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778B" w14:textId="77777777" w:rsidR="004E4983" w:rsidRPr="000E400E" w:rsidRDefault="004E4983" w:rsidP="00A314F7">
      <w:pPr>
        <w:widowControl w:val="0"/>
        <w:spacing w:after="0"/>
        <w:jc w:val="both"/>
        <w:rPr>
          <w:rFonts w:cstheme="minorHAnsi"/>
          <w:noProof/>
          <w:sz w:val="24"/>
          <w:szCs w:val="24"/>
        </w:rPr>
      </w:pPr>
    </w:p>
    <w:p w14:paraId="7131079A" w14:textId="77777777" w:rsidR="004E4983" w:rsidRPr="000E400E" w:rsidRDefault="00F75F35" w:rsidP="00A314F7">
      <w:pPr>
        <w:widowControl w:val="0"/>
        <w:spacing w:after="0"/>
        <w:jc w:val="both"/>
        <w:rPr>
          <w:rFonts w:cstheme="minorHAnsi"/>
          <w:noProof/>
          <w:sz w:val="24"/>
          <w:szCs w:val="24"/>
        </w:rPr>
      </w:pPr>
      <w:r w:rsidRPr="000E400E">
        <w:rPr>
          <w:rFonts w:cstheme="minorHAnsi"/>
          <w:noProof/>
          <w:sz w:val="24"/>
          <w:szCs w:val="24"/>
        </w:rPr>
        <w:t>Pärnu Linnavalitsus</w:t>
      </w:r>
    </w:p>
    <w:p w14:paraId="00FDA5AC" w14:textId="77777777" w:rsidR="0055709F" w:rsidRPr="000E400E" w:rsidRDefault="00AA036B" w:rsidP="00A314F7">
      <w:pPr>
        <w:widowControl w:val="0"/>
        <w:spacing w:before="120" w:after="0" w:line="276" w:lineRule="auto"/>
        <w:jc w:val="both"/>
        <w:rPr>
          <w:rFonts w:eastAsia="Times New Roman" w:cstheme="minorHAnsi"/>
          <w:noProof/>
          <w:sz w:val="24"/>
          <w:szCs w:val="24"/>
        </w:rPr>
      </w:pPr>
      <w:hyperlink r:id="rId11" w:history="1">
        <w:r w:rsidR="00F75F35" w:rsidRPr="000E400E">
          <w:rPr>
            <w:rStyle w:val="Hyperlink"/>
            <w:rFonts w:eastAsia="Times New Roman" w:cstheme="minorHAnsi"/>
            <w:noProof/>
            <w:sz w:val="24"/>
            <w:szCs w:val="24"/>
          </w:rPr>
          <w:t>kaido.koppel@parnu.ee</w:t>
        </w:r>
      </w:hyperlink>
      <w:r w:rsidR="0055709F" w:rsidRPr="000E400E">
        <w:rPr>
          <w:rFonts w:eastAsia="Times New Roman" w:cstheme="minorHAnsi"/>
          <w:noProof/>
          <w:sz w:val="24"/>
          <w:szCs w:val="24"/>
        </w:rPr>
        <w:t xml:space="preserve"> </w:t>
      </w:r>
    </w:p>
    <w:p w14:paraId="1DC95B61" w14:textId="77777777" w:rsidR="0055709F" w:rsidRPr="000E400E" w:rsidRDefault="00F75F35" w:rsidP="00A314F7">
      <w:pPr>
        <w:widowControl w:val="0"/>
        <w:spacing w:before="120" w:after="0" w:line="276" w:lineRule="auto"/>
        <w:jc w:val="both"/>
        <w:rPr>
          <w:rStyle w:val="Hyperlink"/>
          <w:rFonts w:cstheme="minorHAnsi"/>
          <w:sz w:val="24"/>
          <w:szCs w:val="24"/>
        </w:rPr>
      </w:pPr>
      <w:r w:rsidRPr="000E400E">
        <w:rPr>
          <w:rStyle w:val="Hyperlink"/>
          <w:rFonts w:eastAsia="Times New Roman" w:cstheme="minorHAnsi"/>
          <w:noProof/>
          <w:sz w:val="24"/>
          <w:szCs w:val="24"/>
        </w:rPr>
        <w:t>merle.mottus@parnu.ee</w:t>
      </w:r>
      <w:r w:rsidR="0055709F" w:rsidRPr="000E400E">
        <w:rPr>
          <w:rStyle w:val="Hyperlink"/>
          <w:rFonts w:cstheme="minorHAnsi"/>
          <w:sz w:val="24"/>
          <w:szCs w:val="24"/>
        </w:rPr>
        <w:t xml:space="preserve"> </w:t>
      </w:r>
    </w:p>
    <w:p w14:paraId="50C34BF0" w14:textId="77777777" w:rsidR="00462C18" w:rsidRPr="000E400E" w:rsidRDefault="00462C18" w:rsidP="00A314F7">
      <w:pPr>
        <w:widowControl w:val="0"/>
        <w:ind w:left="7080"/>
        <w:jc w:val="both"/>
        <w:rPr>
          <w:rFonts w:cstheme="minorHAnsi"/>
          <w:i/>
          <w:iCs/>
          <w:noProof/>
          <w:color w:val="808080" w:themeColor="background1" w:themeShade="80"/>
          <w:sz w:val="24"/>
          <w:szCs w:val="24"/>
        </w:rPr>
      </w:pPr>
    </w:p>
    <w:p w14:paraId="6F452843" w14:textId="217D4DC3" w:rsidR="002E28CD" w:rsidRPr="000E400E" w:rsidRDefault="0043453E" w:rsidP="000A0009">
      <w:pPr>
        <w:widowControl w:val="0"/>
        <w:spacing w:before="120" w:after="0" w:line="276" w:lineRule="auto"/>
        <w:jc w:val="right"/>
        <w:rPr>
          <w:rFonts w:eastAsia="Times New Roman" w:cstheme="minorHAnsi"/>
          <w:noProof/>
          <w:sz w:val="24"/>
          <w:szCs w:val="24"/>
        </w:rPr>
      </w:pPr>
      <w:r w:rsidRPr="000A0009">
        <w:rPr>
          <w:rFonts w:eastAsia="Times New Roman" w:cstheme="minorHAnsi"/>
          <w:noProof/>
          <w:sz w:val="24"/>
          <w:szCs w:val="24"/>
        </w:rPr>
        <w:t>15.06</w:t>
      </w:r>
      <w:r w:rsidR="002E28CD" w:rsidRPr="000A0009">
        <w:rPr>
          <w:rFonts w:eastAsia="Times New Roman" w:cstheme="minorHAnsi"/>
          <w:noProof/>
          <w:sz w:val="24"/>
          <w:szCs w:val="24"/>
        </w:rPr>
        <w:t>.2022</w:t>
      </w:r>
    </w:p>
    <w:p w14:paraId="4B26946A" w14:textId="77777777" w:rsidR="00D43BDD" w:rsidRPr="000E400E" w:rsidRDefault="00D43BDD" w:rsidP="00A314F7">
      <w:pPr>
        <w:widowControl w:val="0"/>
        <w:spacing w:before="120" w:after="0" w:line="276" w:lineRule="auto"/>
        <w:jc w:val="both"/>
        <w:rPr>
          <w:rFonts w:eastAsia="Times New Roman" w:cstheme="minorHAnsi"/>
          <w:noProof/>
          <w:sz w:val="24"/>
          <w:szCs w:val="24"/>
        </w:rPr>
      </w:pPr>
    </w:p>
    <w:p w14:paraId="22188CF0" w14:textId="277A6386" w:rsidR="002E28CD" w:rsidRPr="000E400E" w:rsidRDefault="0043453E" w:rsidP="00A314F7">
      <w:pPr>
        <w:widowControl w:val="0"/>
        <w:spacing w:before="120" w:after="240" w:line="276" w:lineRule="auto"/>
        <w:jc w:val="both"/>
        <w:rPr>
          <w:rFonts w:eastAsia="Times New Roman" w:cstheme="minorHAnsi"/>
          <w:b/>
          <w:bCs/>
          <w:noProof/>
          <w:sz w:val="24"/>
          <w:szCs w:val="24"/>
        </w:rPr>
      </w:pPr>
      <w:bookmarkStart w:id="0" w:name="_Hlk81311277"/>
      <w:r w:rsidRPr="000E400E">
        <w:rPr>
          <w:rFonts w:eastAsia="Times New Roman" w:cstheme="minorHAnsi"/>
          <w:b/>
          <w:bCs/>
          <w:noProof/>
          <w:sz w:val="24"/>
          <w:szCs w:val="24"/>
        </w:rPr>
        <w:t xml:space="preserve">Vastus </w:t>
      </w:r>
      <w:r w:rsidR="00F75F35" w:rsidRPr="000E400E">
        <w:rPr>
          <w:rFonts w:eastAsia="Times New Roman" w:cstheme="minorHAnsi"/>
          <w:b/>
          <w:bCs/>
          <w:noProof/>
          <w:sz w:val="24"/>
          <w:szCs w:val="24"/>
        </w:rPr>
        <w:t>Saare-Liivi meretuulepargi kaablitrassi ja alajaama ehitamise projekteerimistingimuste</w:t>
      </w:r>
      <w:r w:rsidRPr="000E400E">
        <w:rPr>
          <w:rFonts w:eastAsia="Times New Roman" w:cstheme="minorHAnsi"/>
          <w:b/>
          <w:bCs/>
          <w:noProof/>
          <w:sz w:val="24"/>
          <w:szCs w:val="24"/>
        </w:rPr>
        <w:t xml:space="preserve"> menetluses esitatud seisukohtadele</w:t>
      </w:r>
    </w:p>
    <w:bookmarkEnd w:id="0"/>
    <w:p w14:paraId="22E39247" w14:textId="77777777" w:rsidR="003B0411" w:rsidRPr="000E400E" w:rsidRDefault="003B0411" w:rsidP="00A314F7">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OÜ Utilitas Wind (</w:t>
      </w:r>
      <w:r w:rsidRPr="000E400E">
        <w:rPr>
          <w:rFonts w:eastAsia="Times New Roman" w:cstheme="minorHAnsi"/>
          <w:b/>
          <w:bCs/>
          <w:noProof/>
          <w:sz w:val="24"/>
          <w:szCs w:val="24"/>
        </w:rPr>
        <w:t>”Utilitas Wind”</w:t>
      </w:r>
      <w:r w:rsidRPr="000E400E">
        <w:rPr>
          <w:rFonts w:eastAsia="Times New Roman" w:cstheme="minorHAnsi"/>
          <w:noProof/>
          <w:sz w:val="24"/>
          <w:szCs w:val="24"/>
        </w:rPr>
        <w:t xml:space="preserve">) esitas 26.04.2022 </w:t>
      </w:r>
      <w:r w:rsidR="000A79A5" w:rsidRPr="000E400E">
        <w:rPr>
          <w:rFonts w:eastAsia="Times New Roman" w:cstheme="minorHAnsi"/>
          <w:noProof/>
          <w:sz w:val="24"/>
          <w:szCs w:val="24"/>
        </w:rPr>
        <w:t xml:space="preserve">Pärnu linnale </w:t>
      </w:r>
      <w:r w:rsidRPr="000E400E">
        <w:rPr>
          <w:rFonts w:eastAsia="Times New Roman" w:cstheme="minorHAnsi"/>
          <w:noProof/>
          <w:sz w:val="24"/>
          <w:szCs w:val="24"/>
        </w:rPr>
        <w:t>projekteerimistingimuste</w:t>
      </w:r>
      <w:r w:rsidR="00C41386" w:rsidRPr="000E400E">
        <w:rPr>
          <w:rFonts w:eastAsia="Times New Roman" w:cstheme="minorHAnsi"/>
          <w:noProof/>
          <w:sz w:val="24"/>
          <w:szCs w:val="24"/>
        </w:rPr>
        <w:t xml:space="preserve"> (</w:t>
      </w:r>
      <w:r w:rsidR="00C41386" w:rsidRPr="000E400E">
        <w:rPr>
          <w:rFonts w:eastAsia="Times New Roman" w:cstheme="minorHAnsi"/>
          <w:b/>
          <w:bCs/>
          <w:noProof/>
          <w:sz w:val="24"/>
          <w:szCs w:val="24"/>
        </w:rPr>
        <w:t>„PT“</w:t>
      </w:r>
      <w:r w:rsidR="00C41386" w:rsidRPr="000E400E">
        <w:rPr>
          <w:rFonts w:eastAsia="Times New Roman" w:cstheme="minorHAnsi"/>
          <w:noProof/>
          <w:sz w:val="24"/>
          <w:szCs w:val="24"/>
        </w:rPr>
        <w:t>)</w:t>
      </w:r>
      <w:r w:rsidRPr="000E400E">
        <w:rPr>
          <w:rFonts w:eastAsia="Times New Roman" w:cstheme="minorHAnsi"/>
          <w:noProof/>
          <w:sz w:val="24"/>
          <w:szCs w:val="24"/>
        </w:rPr>
        <w:t xml:space="preserve"> taotluse Saare</w:t>
      </w:r>
      <w:r w:rsidR="004C7BBE" w:rsidRPr="000E400E">
        <w:rPr>
          <w:rFonts w:eastAsia="Times New Roman" w:cstheme="minorHAnsi"/>
          <w:noProof/>
          <w:sz w:val="24"/>
          <w:szCs w:val="24"/>
        </w:rPr>
        <w:t>-</w:t>
      </w:r>
      <w:r w:rsidRPr="000E400E">
        <w:rPr>
          <w:rFonts w:eastAsia="Times New Roman" w:cstheme="minorHAnsi"/>
          <w:noProof/>
          <w:sz w:val="24"/>
          <w:szCs w:val="24"/>
        </w:rPr>
        <w:t xml:space="preserve">Liivi meretuulepargi põhivõrguga ühenduse maakaabelliini/maakaabelliinide (330 kV) </w:t>
      </w:r>
      <w:r w:rsidR="00D0592E" w:rsidRPr="000E400E">
        <w:rPr>
          <w:rFonts w:eastAsia="Times New Roman" w:cstheme="minorHAnsi"/>
          <w:noProof/>
          <w:sz w:val="24"/>
          <w:szCs w:val="24"/>
        </w:rPr>
        <w:t xml:space="preserve">(koos selle juurde kuuluva alajaamaga) </w:t>
      </w:r>
      <w:r w:rsidRPr="000E400E">
        <w:rPr>
          <w:rFonts w:eastAsia="Times New Roman" w:cstheme="minorHAnsi"/>
          <w:noProof/>
          <w:sz w:val="24"/>
          <w:szCs w:val="24"/>
        </w:rPr>
        <w:t>rajamiseks.</w:t>
      </w:r>
    </w:p>
    <w:p w14:paraId="0F6F8563" w14:textId="21136DB4" w:rsidR="002076F9" w:rsidRPr="000E400E" w:rsidRDefault="005371B8" w:rsidP="00A314F7">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Pärnu </w:t>
      </w:r>
      <w:r w:rsidR="00567813" w:rsidRPr="000E400E">
        <w:rPr>
          <w:rFonts w:eastAsia="Times New Roman" w:cstheme="minorHAnsi"/>
          <w:noProof/>
          <w:sz w:val="24"/>
          <w:szCs w:val="24"/>
        </w:rPr>
        <w:t>L</w:t>
      </w:r>
      <w:r w:rsidRPr="000E400E">
        <w:rPr>
          <w:rFonts w:eastAsia="Times New Roman" w:cstheme="minorHAnsi"/>
          <w:noProof/>
          <w:sz w:val="24"/>
          <w:szCs w:val="24"/>
        </w:rPr>
        <w:t>inn</w:t>
      </w:r>
      <w:r w:rsidR="00567813" w:rsidRPr="000E400E">
        <w:rPr>
          <w:rFonts w:eastAsia="Times New Roman" w:cstheme="minorHAnsi"/>
          <w:noProof/>
          <w:sz w:val="24"/>
          <w:szCs w:val="24"/>
        </w:rPr>
        <w:t>avalitsus</w:t>
      </w:r>
      <w:r w:rsidRPr="000E400E">
        <w:rPr>
          <w:rFonts w:eastAsia="Times New Roman" w:cstheme="minorHAnsi"/>
          <w:noProof/>
          <w:sz w:val="24"/>
          <w:szCs w:val="24"/>
        </w:rPr>
        <w:t xml:space="preserve"> edastas</w:t>
      </w:r>
      <w:r w:rsidR="00C60E62" w:rsidRPr="000E400E">
        <w:rPr>
          <w:rFonts w:eastAsia="Times New Roman" w:cstheme="minorHAnsi"/>
          <w:noProof/>
          <w:sz w:val="24"/>
          <w:szCs w:val="24"/>
        </w:rPr>
        <w:t xml:space="preserve"> 07.06.2022 e-kirjaga Utilitas Windile PT eelnõu kohta laekunud seisukohad.</w:t>
      </w:r>
    </w:p>
    <w:p w14:paraId="0A78CC46" w14:textId="1B6481F5" w:rsidR="00120855" w:rsidRPr="000E400E" w:rsidRDefault="005371B8" w:rsidP="00A314F7">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Käesolevaga </w:t>
      </w:r>
      <w:r w:rsidR="00567813" w:rsidRPr="000E400E">
        <w:rPr>
          <w:rFonts w:eastAsia="Times New Roman" w:cstheme="minorHAnsi"/>
          <w:noProof/>
          <w:sz w:val="24"/>
          <w:szCs w:val="24"/>
        </w:rPr>
        <w:t>esitab</w:t>
      </w:r>
      <w:r w:rsidRPr="000E400E">
        <w:rPr>
          <w:rFonts w:eastAsia="Times New Roman" w:cstheme="minorHAnsi"/>
          <w:noProof/>
          <w:sz w:val="24"/>
          <w:szCs w:val="24"/>
        </w:rPr>
        <w:t xml:space="preserve"> Utilitas Wind</w:t>
      </w:r>
      <w:r w:rsidR="00462F02" w:rsidRPr="000E400E">
        <w:rPr>
          <w:rFonts w:eastAsia="Times New Roman" w:cstheme="minorHAnsi"/>
          <w:noProof/>
          <w:sz w:val="24"/>
          <w:szCs w:val="24"/>
        </w:rPr>
        <w:t xml:space="preserve"> </w:t>
      </w:r>
      <w:r w:rsidR="00120855" w:rsidRPr="000E400E">
        <w:rPr>
          <w:rFonts w:eastAsia="Times New Roman" w:cstheme="minorHAnsi"/>
          <w:noProof/>
          <w:sz w:val="24"/>
          <w:szCs w:val="24"/>
        </w:rPr>
        <w:t xml:space="preserve">HMS § 49 lg 3 alusel arvamuse laekunud kooskõlastustele, ettepanekutele ning vastuväidetele. Juhime etteruttavalt tähelepanu, et </w:t>
      </w:r>
      <w:r w:rsidR="00B63BB2" w:rsidRPr="000E400E">
        <w:rPr>
          <w:rFonts w:eastAsia="Times New Roman" w:cstheme="minorHAnsi"/>
          <w:noProof/>
          <w:sz w:val="24"/>
          <w:szCs w:val="24"/>
        </w:rPr>
        <w:t xml:space="preserve">tagasiside (eelkõige Keskkonnaameti tingimusliku kooskõlastuse) põhjal on osutunud vajalikuks PT taotlusele lisatud asendiskeemi ehk kavandatava kaablitrassi asukoha osaline muutmine. EhS § 32 p 6 võimaldab PT eelnõu muutmist, mis hõlmab ka </w:t>
      </w:r>
      <w:r w:rsidR="009014C5" w:rsidRPr="000E400E">
        <w:rPr>
          <w:rFonts w:eastAsia="Times New Roman" w:cstheme="minorHAnsi"/>
          <w:noProof/>
          <w:sz w:val="24"/>
          <w:szCs w:val="24"/>
        </w:rPr>
        <w:t>ehitise asukoha korrigeerimist (</w:t>
      </w:r>
      <w:r w:rsidR="009014C5" w:rsidRPr="000E400E">
        <w:rPr>
          <w:rFonts w:eastAsia="Times New Roman" w:cstheme="minorHAnsi"/>
          <w:i/>
          <w:iCs/>
          <w:noProof/>
          <w:sz w:val="24"/>
          <w:szCs w:val="24"/>
        </w:rPr>
        <w:t>eelnõu 555 seletuskirja lk 65)</w:t>
      </w:r>
      <w:r w:rsidR="009014C5" w:rsidRPr="000E400E">
        <w:rPr>
          <w:rFonts w:eastAsia="Times New Roman" w:cstheme="minorHAnsi"/>
          <w:noProof/>
          <w:sz w:val="24"/>
          <w:szCs w:val="24"/>
        </w:rPr>
        <w:t>. Ehitise asukoha muutumise tõttu muutub osaliselt ka PT eelnõu p-s 2.2 sätestatud projekteerimisala (kinnisasjade nimekiri) – osad kinnisasjad tuleb projekteerimisalast välja arvata ning lisandub uusi kinnisasju. Uue asendiskeemi ning kinnisasjade nimekirja esitab Utilitas Wind eraldiseisvalt</w:t>
      </w:r>
      <w:r w:rsidR="00B93F20" w:rsidRPr="000E400E">
        <w:rPr>
          <w:rFonts w:eastAsia="Times New Roman" w:cstheme="minorHAnsi"/>
          <w:noProof/>
          <w:sz w:val="24"/>
          <w:szCs w:val="24"/>
        </w:rPr>
        <w:t xml:space="preserve"> ning presenteerib </w:t>
      </w:r>
      <w:r w:rsidR="002E5007">
        <w:rPr>
          <w:rFonts w:eastAsia="Times New Roman" w:cstheme="minorHAnsi"/>
          <w:noProof/>
          <w:sz w:val="24"/>
          <w:szCs w:val="24"/>
        </w:rPr>
        <w:t>muudatusi</w:t>
      </w:r>
      <w:r w:rsidR="00B93F20" w:rsidRPr="000E400E">
        <w:rPr>
          <w:rFonts w:eastAsia="Times New Roman" w:cstheme="minorHAnsi"/>
          <w:noProof/>
          <w:sz w:val="24"/>
          <w:szCs w:val="24"/>
        </w:rPr>
        <w:t xml:space="preserve"> 20.06.2022 toimuval avalikul istungil</w:t>
      </w:r>
      <w:r w:rsidR="009014C5" w:rsidRPr="000E400E">
        <w:rPr>
          <w:rFonts w:eastAsia="Times New Roman" w:cstheme="minorHAnsi"/>
          <w:noProof/>
          <w:sz w:val="24"/>
          <w:szCs w:val="24"/>
        </w:rPr>
        <w:t xml:space="preserve">. Tulenevalt EhS § 31 lg-st 3 ning </w:t>
      </w:r>
      <w:r w:rsidR="00A314F7" w:rsidRPr="000E400E">
        <w:rPr>
          <w:rFonts w:eastAsia="Times New Roman" w:cstheme="minorHAnsi"/>
          <w:noProof/>
          <w:sz w:val="24"/>
          <w:szCs w:val="24"/>
        </w:rPr>
        <w:t xml:space="preserve">HMS § 49 lg-st 3 tuleb täiendavate kinnisasjade omanikud menetlusse kaasata ning anda neile võimalus </w:t>
      </w:r>
      <w:r w:rsidR="009014C5" w:rsidRPr="000E400E">
        <w:rPr>
          <w:rFonts w:eastAsia="Times New Roman" w:cstheme="minorHAnsi"/>
          <w:noProof/>
          <w:sz w:val="24"/>
          <w:szCs w:val="24"/>
        </w:rPr>
        <w:t>esitada ettepanekuid ja vastuväiteid.</w:t>
      </w:r>
      <w:r w:rsidR="00A314F7" w:rsidRPr="000E400E">
        <w:rPr>
          <w:rFonts w:eastAsia="Times New Roman" w:cstheme="minorHAnsi"/>
          <w:noProof/>
          <w:sz w:val="24"/>
          <w:szCs w:val="24"/>
        </w:rPr>
        <w:t xml:space="preserve"> EhS ega HMS ei kohusta iseenesest uut avalikku istungit korraldama, arvestades, et muudatused ei ole PT eelnõu kui terviku suhtes olulised</w:t>
      </w:r>
      <w:r w:rsidR="002E5007">
        <w:rPr>
          <w:rFonts w:eastAsia="Times New Roman" w:cstheme="minorHAnsi"/>
          <w:noProof/>
          <w:sz w:val="24"/>
          <w:szCs w:val="24"/>
        </w:rPr>
        <w:t xml:space="preserve"> ning puudutavad eelkõige konkreetsete kinnisasjade omanikke</w:t>
      </w:r>
      <w:r w:rsidR="00A314F7" w:rsidRPr="000E400E">
        <w:rPr>
          <w:rFonts w:eastAsia="Times New Roman" w:cstheme="minorHAnsi"/>
          <w:noProof/>
          <w:sz w:val="24"/>
          <w:szCs w:val="24"/>
        </w:rPr>
        <w:t xml:space="preserve"> </w:t>
      </w:r>
      <w:r w:rsidR="00A314F7" w:rsidRPr="000E400E">
        <w:rPr>
          <w:rFonts w:eastAsia="Times New Roman" w:cstheme="minorHAnsi"/>
          <w:i/>
          <w:iCs/>
          <w:noProof/>
          <w:sz w:val="24"/>
          <w:szCs w:val="24"/>
        </w:rPr>
        <w:t>(</w:t>
      </w:r>
      <w:r w:rsidR="00FD3FBB" w:rsidRPr="000E400E">
        <w:rPr>
          <w:rFonts w:eastAsia="Times New Roman" w:cstheme="minorHAnsi"/>
          <w:i/>
          <w:iCs/>
          <w:noProof/>
          <w:sz w:val="24"/>
          <w:szCs w:val="24"/>
        </w:rPr>
        <w:t>A. Aedmaa jt. Haldusmenetluse käsiraamat. Tartu 2004, lk 387</w:t>
      </w:r>
      <w:r w:rsidR="00365577" w:rsidRPr="000E400E">
        <w:rPr>
          <w:rFonts w:eastAsia="Times New Roman" w:cstheme="minorHAnsi"/>
          <w:i/>
          <w:iCs/>
          <w:noProof/>
          <w:sz w:val="24"/>
          <w:szCs w:val="24"/>
        </w:rPr>
        <w:t>)</w:t>
      </w:r>
      <w:r w:rsidR="00365577" w:rsidRPr="000E400E">
        <w:rPr>
          <w:rFonts w:eastAsia="Times New Roman" w:cstheme="minorHAnsi"/>
          <w:noProof/>
          <w:sz w:val="24"/>
          <w:szCs w:val="24"/>
        </w:rPr>
        <w:t xml:space="preserve">. </w:t>
      </w:r>
    </w:p>
    <w:p w14:paraId="0BB4A961" w14:textId="6C8F1341" w:rsidR="0043453E" w:rsidRPr="000E400E" w:rsidRDefault="0043453E" w:rsidP="00A314F7">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Utilitas Wind esitab alljärgnevalt vastused seisukoha esitajate kaupa.</w:t>
      </w:r>
    </w:p>
    <w:p w14:paraId="3CE9A715" w14:textId="7ACE7D27" w:rsidR="00F54FDD" w:rsidRPr="000E400E" w:rsidRDefault="00F54FDD" w:rsidP="00A314F7">
      <w:pPr>
        <w:widowControl w:val="0"/>
        <w:spacing w:before="120" w:after="0" w:line="276" w:lineRule="auto"/>
        <w:jc w:val="both"/>
        <w:rPr>
          <w:rFonts w:eastAsia="Times New Roman" w:cstheme="minorHAnsi"/>
          <w:b/>
          <w:bCs/>
          <w:noProof/>
          <w:sz w:val="24"/>
          <w:szCs w:val="24"/>
        </w:rPr>
      </w:pPr>
      <w:r w:rsidRPr="000E400E">
        <w:rPr>
          <w:rFonts w:eastAsia="Times New Roman" w:cstheme="minorHAnsi"/>
          <w:b/>
          <w:bCs/>
          <w:noProof/>
          <w:sz w:val="24"/>
          <w:szCs w:val="24"/>
        </w:rPr>
        <w:t>I</w:t>
      </w:r>
      <w:r w:rsidR="00CB503B" w:rsidRPr="000E400E">
        <w:rPr>
          <w:rFonts w:eastAsia="Times New Roman" w:cstheme="minorHAnsi"/>
          <w:b/>
          <w:bCs/>
          <w:noProof/>
          <w:sz w:val="24"/>
          <w:szCs w:val="24"/>
        </w:rPr>
        <w:t xml:space="preserve"> Keskkonnaamet</w:t>
      </w:r>
    </w:p>
    <w:p w14:paraId="5C32FF2C" w14:textId="77777777" w:rsidR="0043453E" w:rsidRPr="000E400E" w:rsidRDefault="00F54FDD" w:rsidP="00A314F7">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Keskkonnaamet on 09.06.2022 kirjas nr 7-9/22/9856-4 andnud PT eelnõule tingimusliku </w:t>
      </w:r>
      <w:r w:rsidRPr="000E400E">
        <w:rPr>
          <w:rFonts w:eastAsia="Times New Roman" w:cstheme="minorHAnsi"/>
          <w:noProof/>
          <w:sz w:val="24"/>
          <w:szCs w:val="24"/>
        </w:rPr>
        <w:lastRenderedPageBreak/>
        <w:t xml:space="preserve">kooskõlastuse. </w:t>
      </w:r>
    </w:p>
    <w:p w14:paraId="743E256C" w14:textId="47E2A078" w:rsidR="002C58CA" w:rsidRPr="000E400E" w:rsidRDefault="00E60EE3" w:rsidP="00A314F7">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Utilitas Wind märgib Keskkonnaameti esitatud tingimuste kohta järgmist.</w:t>
      </w:r>
    </w:p>
    <w:p w14:paraId="15B23822" w14:textId="79DA5078" w:rsidR="00F54FDD" w:rsidRPr="000E400E" w:rsidRDefault="00E60EE3" w:rsidP="00AD501E">
      <w:pPr>
        <w:pStyle w:val="ListParagraph"/>
        <w:widowControl w:val="0"/>
        <w:numPr>
          <w:ilvl w:val="0"/>
          <w:numId w:val="17"/>
        </w:numPr>
        <w:spacing w:before="120" w:after="0" w:line="276" w:lineRule="auto"/>
        <w:contextualSpacing w:val="0"/>
        <w:jc w:val="both"/>
        <w:rPr>
          <w:rFonts w:eastAsia="Times New Roman" w:cstheme="minorHAnsi"/>
          <w:noProof/>
          <w:sz w:val="24"/>
          <w:szCs w:val="24"/>
        </w:rPr>
      </w:pPr>
      <w:r w:rsidRPr="000E400E">
        <w:rPr>
          <w:rFonts w:eastAsia="Times New Roman" w:cstheme="minorHAnsi"/>
          <w:noProof/>
          <w:sz w:val="24"/>
          <w:szCs w:val="24"/>
        </w:rPr>
        <w:t xml:space="preserve">Utilitas Wind nõustub, et Pärnu lahe hoiualal </w:t>
      </w:r>
      <w:r w:rsidR="00603A73" w:rsidRPr="000E400E">
        <w:rPr>
          <w:rFonts w:eastAsia="Times New Roman" w:cstheme="minorHAnsi"/>
          <w:noProof/>
          <w:sz w:val="24"/>
          <w:szCs w:val="24"/>
        </w:rPr>
        <w:t xml:space="preserve">kinnistutel Laoküla rand, Uue Maantee, Paulu ja Varju tuleb </w:t>
      </w:r>
      <w:r w:rsidRPr="000E400E">
        <w:rPr>
          <w:rFonts w:eastAsia="Times New Roman" w:cstheme="minorHAnsi"/>
          <w:noProof/>
          <w:sz w:val="24"/>
          <w:szCs w:val="24"/>
        </w:rPr>
        <w:t>maakaabel paigaldada kinnisel meetodil või avatud kaeviku korral pärast kaabli paigaldamist asetada pealmine niidukamar õigetpidi tagasi ning selliselt, et ei tekiks  maapinna ebatasasusi. Rannaniitu elupaigana kasutavate lindude peamisel pesitsusajal ja karjatamise ajal ehk ajavahemikul 15. aprill</w:t>
      </w:r>
      <w:r w:rsidR="00603A73" w:rsidRPr="000E400E">
        <w:rPr>
          <w:rFonts w:eastAsia="Times New Roman" w:cstheme="minorHAnsi"/>
          <w:noProof/>
          <w:sz w:val="24"/>
          <w:szCs w:val="24"/>
        </w:rPr>
        <w:t>ist</w:t>
      </w:r>
      <w:r w:rsidRPr="000E400E">
        <w:rPr>
          <w:rFonts w:eastAsia="Times New Roman" w:cstheme="minorHAnsi"/>
          <w:noProof/>
          <w:sz w:val="24"/>
          <w:szCs w:val="24"/>
        </w:rPr>
        <w:t xml:space="preserve"> kuni 31. august</w:t>
      </w:r>
      <w:r w:rsidR="00603A73" w:rsidRPr="000E400E">
        <w:rPr>
          <w:rFonts w:eastAsia="Times New Roman" w:cstheme="minorHAnsi"/>
          <w:noProof/>
          <w:sz w:val="24"/>
          <w:szCs w:val="24"/>
        </w:rPr>
        <w:t>ini</w:t>
      </w:r>
      <w:r w:rsidRPr="000E400E">
        <w:rPr>
          <w:rFonts w:eastAsia="Times New Roman" w:cstheme="minorHAnsi"/>
          <w:noProof/>
          <w:sz w:val="24"/>
          <w:szCs w:val="24"/>
        </w:rPr>
        <w:t xml:space="preserve"> </w:t>
      </w:r>
      <w:r w:rsidR="00603A73" w:rsidRPr="000E400E">
        <w:rPr>
          <w:rFonts w:eastAsia="Times New Roman" w:cstheme="minorHAnsi"/>
          <w:noProof/>
          <w:sz w:val="24"/>
          <w:szCs w:val="24"/>
        </w:rPr>
        <w:t>ehitus</w:t>
      </w:r>
      <w:r w:rsidRPr="000E400E">
        <w:rPr>
          <w:rFonts w:eastAsia="Times New Roman" w:cstheme="minorHAnsi"/>
          <w:noProof/>
          <w:sz w:val="24"/>
          <w:szCs w:val="24"/>
        </w:rPr>
        <w:t xml:space="preserve">töid rannaniidul </w:t>
      </w:r>
      <w:r w:rsidR="00603A73" w:rsidRPr="000E400E">
        <w:rPr>
          <w:rFonts w:eastAsia="Times New Roman" w:cstheme="minorHAnsi"/>
          <w:noProof/>
          <w:sz w:val="24"/>
          <w:szCs w:val="24"/>
        </w:rPr>
        <w:t>ei tehta</w:t>
      </w:r>
      <w:r w:rsidRPr="000E400E">
        <w:rPr>
          <w:rFonts w:eastAsia="Times New Roman" w:cstheme="minorHAnsi"/>
          <w:noProof/>
          <w:sz w:val="24"/>
          <w:szCs w:val="24"/>
        </w:rPr>
        <w:t>.</w:t>
      </w:r>
    </w:p>
    <w:p w14:paraId="2872AE69" w14:textId="78479C44" w:rsidR="00F54FDD" w:rsidRPr="000E400E" w:rsidRDefault="00E60EE3" w:rsidP="004D7D24">
      <w:pPr>
        <w:pStyle w:val="ListParagraph"/>
        <w:widowControl w:val="0"/>
        <w:numPr>
          <w:ilvl w:val="0"/>
          <w:numId w:val="17"/>
        </w:numPr>
        <w:spacing w:before="120" w:after="0" w:line="276" w:lineRule="auto"/>
        <w:ind w:left="714" w:hanging="357"/>
        <w:contextualSpacing w:val="0"/>
        <w:jc w:val="both"/>
        <w:rPr>
          <w:rFonts w:eastAsia="Times New Roman" w:cstheme="minorHAnsi"/>
          <w:noProof/>
          <w:sz w:val="24"/>
          <w:szCs w:val="24"/>
        </w:rPr>
      </w:pPr>
      <w:r w:rsidRPr="000E400E">
        <w:rPr>
          <w:rFonts w:eastAsia="Times New Roman" w:cstheme="minorHAnsi"/>
          <w:noProof/>
          <w:sz w:val="24"/>
          <w:szCs w:val="24"/>
        </w:rPr>
        <w:t>Ehkki Utilitas Wind ei nõustu täielikult Keskkonnaameti tõlgendusega Keskkonnaministri 02.01.2006 määruse nr 1 „</w:t>
      </w:r>
      <w:r w:rsidRPr="000E400E">
        <w:rPr>
          <w:rFonts w:eastAsia="Times New Roman" w:cstheme="minorHAnsi"/>
          <w:i/>
          <w:iCs/>
          <w:noProof/>
          <w:sz w:val="24"/>
          <w:szCs w:val="24"/>
        </w:rPr>
        <w:t>Karvase maarjalepa ja emaputke püsielupaikade kaitse alla võtmine ja kaitse-eeskiri</w:t>
      </w:r>
      <w:r w:rsidRPr="000E400E">
        <w:rPr>
          <w:rFonts w:eastAsia="Times New Roman" w:cstheme="minorHAnsi"/>
          <w:noProof/>
          <w:sz w:val="24"/>
          <w:szCs w:val="24"/>
        </w:rPr>
        <w:t xml:space="preserve">“ § 4 lg 5 tähendusest, </w:t>
      </w:r>
      <w:r w:rsidR="001946D8" w:rsidRPr="000E400E">
        <w:rPr>
          <w:rFonts w:eastAsia="Times New Roman" w:cstheme="minorHAnsi"/>
          <w:noProof/>
          <w:sz w:val="24"/>
          <w:szCs w:val="24"/>
        </w:rPr>
        <w:t>korrigeerib</w:t>
      </w:r>
      <w:r w:rsidRPr="000E400E">
        <w:rPr>
          <w:rFonts w:eastAsia="Times New Roman" w:cstheme="minorHAnsi"/>
          <w:noProof/>
          <w:sz w:val="24"/>
          <w:szCs w:val="24"/>
        </w:rPr>
        <w:t xml:space="preserve"> Utilitas Wind  </w:t>
      </w:r>
      <w:r w:rsidR="001946D8" w:rsidRPr="000E400E">
        <w:rPr>
          <w:rFonts w:eastAsia="Times New Roman" w:cstheme="minorHAnsi"/>
          <w:noProof/>
          <w:sz w:val="24"/>
          <w:szCs w:val="24"/>
        </w:rPr>
        <w:t xml:space="preserve">kavandatava </w:t>
      </w:r>
      <w:r w:rsidRPr="000E400E">
        <w:rPr>
          <w:rFonts w:eastAsia="Times New Roman" w:cstheme="minorHAnsi"/>
          <w:noProof/>
          <w:sz w:val="24"/>
          <w:szCs w:val="24"/>
        </w:rPr>
        <w:t>maakaabelliini trassi</w:t>
      </w:r>
      <w:r w:rsidR="002E5007">
        <w:rPr>
          <w:rFonts w:eastAsia="Times New Roman" w:cstheme="minorHAnsi"/>
          <w:noProof/>
          <w:sz w:val="24"/>
          <w:szCs w:val="24"/>
        </w:rPr>
        <w:t xml:space="preserve"> vastavalt Keskkonnaameti soovile</w:t>
      </w:r>
      <w:r w:rsidRPr="000E400E">
        <w:rPr>
          <w:rFonts w:eastAsia="Times New Roman" w:cstheme="minorHAnsi"/>
          <w:noProof/>
          <w:sz w:val="24"/>
          <w:szCs w:val="24"/>
        </w:rPr>
        <w:t xml:space="preserve"> </w:t>
      </w:r>
      <w:r w:rsidR="001946D8" w:rsidRPr="000E400E">
        <w:rPr>
          <w:rFonts w:eastAsia="Times New Roman" w:cstheme="minorHAnsi"/>
          <w:noProof/>
          <w:sz w:val="24"/>
          <w:szCs w:val="24"/>
        </w:rPr>
        <w:t>s</w:t>
      </w:r>
      <w:r w:rsidRPr="000E400E">
        <w:rPr>
          <w:rFonts w:eastAsia="Times New Roman" w:cstheme="minorHAnsi"/>
          <w:noProof/>
          <w:sz w:val="24"/>
          <w:szCs w:val="24"/>
        </w:rPr>
        <w:t>elliselt, et see möödub Lao emaputke püsielupaiga piiranguvööndist põhja poolt.</w:t>
      </w:r>
    </w:p>
    <w:p w14:paraId="77034117" w14:textId="1B27E07B" w:rsidR="00E60EE3" w:rsidRPr="000E400E" w:rsidRDefault="004D7D24" w:rsidP="00810CF1">
      <w:pPr>
        <w:pStyle w:val="ListParagraph"/>
        <w:widowControl w:val="0"/>
        <w:numPr>
          <w:ilvl w:val="0"/>
          <w:numId w:val="17"/>
        </w:numPr>
        <w:spacing w:before="120" w:after="0" w:line="276" w:lineRule="auto"/>
        <w:contextualSpacing w:val="0"/>
        <w:jc w:val="both"/>
        <w:rPr>
          <w:rFonts w:eastAsia="Times New Roman" w:cstheme="minorHAnsi"/>
          <w:noProof/>
          <w:sz w:val="24"/>
          <w:szCs w:val="24"/>
        </w:rPr>
      </w:pPr>
      <w:r w:rsidRPr="000E400E">
        <w:rPr>
          <w:rFonts w:eastAsia="Times New Roman" w:cstheme="minorHAnsi"/>
          <w:noProof/>
          <w:sz w:val="24"/>
          <w:szCs w:val="24"/>
        </w:rPr>
        <w:t>Utilitas Wind nõustub</w:t>
      </w:r>
      <w:r w:rsidR="00D67D2D" w:rsidRPr="000E400E">
        <w:rPr>
          <w:rFonts w:eastAsia="Times New Roman" w:cstheme="minorHAnsi"/>
          <w:noProof/>
          <w:sz w:val="24"/>
          <w:szCs w:val="24"/>
        </w:rPr>
        <w:t xml:space="preserve"> LKS § 50 lg 4 ning LKS § 30 lg 2 p 3 alusel, et maakaabelliin projekteeritakse kõrvalepõikena olemasoleva õhuliini trassist Kavaru-Lembra merikotka püsielupaigast põhja poolt ning Kabriste merikotka püsielupaigast lääne poolt nii, et maakaabelliini trass võib asuda merikotka elupaigas. Kavaru merikotka püsielupaiga kõrval võib kaabli projekteerida olemasolevasse õhuliini trassi, kus see jääb merikotka elupaika.</w:t>
      </w:r>
      <w:r w:rsidR="001946D8" w:rsidRPr="000E400E">
        <w:rPr>
          <w:rFonts w:eastAsia="Times New Roman" w:cstheme="minorHAnsi"/>
          <w:noProof/>
          <w:sz w:val="24"/>
          <w:szCs w:val="24"/>
        </w:rPr>
        <w:t xml:space="preserve"> Utilitas Wind nõustub, et Kavaru, Kavaru-Lembra ning Kabriste merikotka püsielupaikades ei tohi ehitustöid teostada ajavahemikul 14. veebruarist 1. augustini.</w:t>
      </w:r>
    </w:p>
    <w:p w14:paraId="72F7297B" w14:textId="144BD2F1" w:rsidR="001946D8" w:rsidRPr="000E400E" w:rsidRDefault="001946D8" w:rsidP="00810CF1">
      <w:pPr>
        <w:pStyle w:val="ListParagraph"/>
        <w:widowControl w:val="0"/>
        <w:numPr>
          <w:ilvl w:val="0"/>
          <w:numId w:val="17"/>
        </w:numPr>
        <w:spacing w:before="120" w:after="0" w:line="276" w:lineRule="auto"/>
        <w:contextualSpacing w:val="0"/>
        <w:jc w:val="both"/>
        <w:rPr>
          <w:rFonts w:eastAsia="Times New Roman" w:cstheme="minorHAnsi"/>
          <w:noProof/>
          <w:sz w:val="24"/>
          <w:szCs w:val="24"/>
        </w:rPr>
      </w:pPr>
      <w:r w:rsidRPr="000E400E">
        <w:rPr>
          <w:rFonts w:eastAsia="Times New Roman" w:cstheme="minorHAnsi"/>
          <w:noProof/>
          <w:sz w:val="24"/>
          <w:szCs w:val="24"/>
        </w:rPr>
        <w:t>Ehkki Utilitas Wind ei nõustu Keskkonnaameti tõlgendusega Vabariigi Valitsuse 10.10.2014 määruse nr 160 „</w:t>
      </w:r>
      <w:r w:rsidRPr="000E400E">
        <w:rPr>
          <w:rFonts w:eastAsia="Times New Roman" w:cstheme="minorHAnsi"/>
          <w:i/>
          <w:iCs/>
          <w:noProof/>
          <w:sz w:val="24"/>
          <w:szCs w:val="24"/>
        </w:rPr>
        <w:t>Audru poldri looduskaitseala moodustamine ja kaitse-eeskiri</w:t>
      </w:r>
      <w:r w:rsidRPr="000E400E">
        <w:rPr>
          <w:rFonts w:eastAsia="Times New Roman" w:cstheme="minorHAnsi"/>
          <w:noProof/>
          <w:sz w:val="24"/>
          <w:szCs w:val="24"/>
        </w:rPr>
        <w:t xml:space="preserve">“ § 5 p 6 tähendusest, korrigeerib Utilitas Wind kavandatava maakaabelliini trassi </w:t>
      </w:r>
      <w:r w:rsidR="002E5007">
        <w:rPr>
          <w:rFonts w:eastAsia="Times New Roman" w:cstheme="minorHAnsi"/>
          <w:noProof/>
          <w:sz w:val="24"/>
          <w:szCs w:val="24"/>
        </w:rPr>
        <w:t xml:space="preserve">vastavalt Keskkonnaameti soovile </w:t>
      </w:r>
      <w:r w:rsidRPr="000E400E">
        <w:rPr>
          <w:rFonts w:eastAsia="Times New Roman" w:cstheme="minorHAnsi"/>
          <w:noProof/>
          <w:sz w:val="24"/>
          <w:szCs w:val="24"/>
        </w:rPr>
        <w:t>selliselt, et see ei läbi Audru poldri looduskaitseala.</w:t>
      </w:r>
    </w:p>
    <w:p w14:paraId="5F3666BA" w14:textId="198BD00A" w:rsidR="001946D8" w:rsidRPr="000E400E" w:rsidRDefault="001C1DD5" w:rsidP="00603A73">
      <w:pPr>
        <w:widowControl w:val="0"/>
        <w:spacing w:before="120" w:after="0" w:line="276" w:lineRule="auto"/>
        <w:jc w:val="both"/>
        <w:rPr>
          <w:rFonts w:eastAsia="Times New Roman" w:cstheme="minorHAnsi"/>
          <w:b/>
          <w:bCs/>
          <w:noProof/>
          <w:sz w:val="24"/>
          <w:szCs w:val="24"/>
        </w:rPr>
      </w:pPr>
      <w:r w:rsidRPr="000E400E">
        <w:rPr>
          <w:rFonts w:eastAsia="Times New Roman" w:cstheme="minorHAnsi"/>
          <w:b/>
          <w:bCs/>
          <w:noProof/>
          <w:sz w:val="24"/>
          <w:szCs w:val="24"/>
        </w:rPr>
        <w:t>II</w:t>
      </w:r>
      <w:r w:rsidR="00CB503B" w:rsidRPr="000E400E">
        <w:rPr>
          <w:rFonts w:eastAsia="Times New Roman" w:cstheme="minorHAnsi"/>
          <w:b/>
          <w:bCs/>
          <w:noProof/>
          <w:sz w:val="24"/>
          <w:szCs w:val="24"/>
        </w:rPr>
        <w:t xml:space="preserve"> Maa-amet</w:t>
      </w:r>
    </w:p>
    <w:p w14:paraId="08A16216" w14:textId="1ACDAC9C" w:rsidR="00CB503B" w:rsidRPr="000E400E" w:rsidRDefault="00E10E8F" w:rsidP="00E10E8F">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Maa-amet ei esita </w:t>
      </w:r>
      <w:r w:rsidR="007A70C3" w:rsidRPr="000E400E">
        <w:rPr>
          <w:rFonts w:eastAsia="Times New Roman" w:cstheme="minorHAnsi"/>
          <w:noProof/>
          <w:sz w:val="24"/>
          <w:szCs w:val="24"/>
        </w:rPr>
        <w:t xml:space="preserve">19.05.2022 kirjas nr 6-3/22/8964-2 </w:t>
      </w:r>
      <w:r w:rsidRPr="000E400E">
        <w:rPr>
          <w:rFonts w:eastAsia="Times New Roman" w:cstheme="minorHAnsi"/>
          <w:noProof/>
          <w:sz w:val="24"/>
          <w:szCs w:val="24"/>
        </w:rPr>
        <w:t xml:space="preserve">PT andmisele vastuväiteid. Utilitas Wind nõustub, et valminud projekt edastatakse seisukoha andmiseks Maa-ametile ning Allikivi kinnisasja kasutusvaldajale. 19105 Audru tee T1 katastriüksuse (62401:001:1058) osas arvestatakse Transpordiameti seisukohtadega. 19101 Audru Tõstamaa Nurmsi tee </w:t>
      </w:r>
      <w:r w:rsidR="0043453E" w:rsidRPr="000E400E">
        <w:rPr>
          <w:rFonts w:eastAsia="Times New Roman" w:cstheme="minorHAnsi"/>
          <w:noProof/>
          <w:sz w:val="24"/>
          <w:szCs w:val="24"/>
        </w:rPr>
        <w:t>katastriüksus</w:t>
      </w:r>
      <w:r w:rsidRPr="000E400E">
        <w:rPr>
          <w:rFonts w:eastAsia="Times New Roman" w:cstheme="minorHAnsi"/>
          <w:noProof/>
          <w:sz w:val="24"/>
          <w:szCs w:val="24"/>
        </w:rPr>
        <w:t xml:space="preserve"> </w:t>
      </w:r>
      <w:r w:rsidR="002E5007">
        <w:rPr>
          <w:rFonts w:eastAsia="Times New Roman" w:cstheme="minorHAnsi"/>
          <w:noProof/>
          <w:sz w:val="24"/>
          <w:szCs w:val="24"/>
        </w:rPr>
        <w:t>(</w:t>
      </w:r>
      <w:r w:rsidRPr="000E400E">
        <w:rPr>
          <w:rFonts w:eastAsia="Times New Roman" w:cstheme="minorHAnsi"/>
          <w:noProof/>
          <w:sz w:val="24"/>
          <w:szCs w:val="24"/>
        </w:rPr>
        <w:t>62401:001:1194) jääb korrigeeritud kavandatava maakaabelliini trassi</w:t>
      </w:r>
      <w:r w:rsidR="000E400E" w:rsidRPr="000E400E">
        <w:rPr>
          <w:rFonts w:eastAsia="Times New Roman" w:cstheme="minorHAnsi"/>
          <w:noProof/>
          <w:sz w:val="24"/>
          <w:szCs w:val="24"/>
        </w:rPr>
        <w:t>koridorist</w:t>
      </w:r>
      <w:r w:rsidRPr="000E400E">
        <w:rPr>
          <w:rFonts w:eastAsia="Times New Roman" w:cstheme="minorHAnsi"/>
          <w:noProof/>
          <w:sz w:val="24"/>
          <w:szCs w:val="24"/>
        </w:rPr>
        <w:t xml:space="preserve"> välja.</w:t>
      </w:r>
    </w:p>
    <w:p w14:paraId="46510C6C" w14:textId="7EFBA822" w:rsidR="00E10E8F" w:rsidRPr="000E400E" w:rsidRDefault="007A70C3" w:rsidP="002E5007">
      <w:pPr>
        <w:keepNext/>
        <w:widowControl w:val="0"/>
        <w:spacing w:before="120" w:after="0" w:line="276" w:lineRule="auto"/>
        <w:jc w:val="both"/>
        <w:rPr>
          <w:rFonts w:eastAsia="Times New Roman" w:cstheme="minorHAnsi"/>
          <w:b/>
          <w:bCs/>
          <w:noProof/>
          <w:sz w:val="24"/>
          <w:szCs w:val="24"/>
        </w:rPr>
      </w:pPr>
      <w:r w:rsidRPr="000E400E">
        <w:rPr>
          <w:rFonts w:eastAsia="Times New Roman" w:cstheme="minorHAnsi"/>
          <w:b/>
          <w:bCs/>
          <w:noProof/>
          <w:sz w:val="24"/>
          <w:szCs w:val="24"/>
        </w:rPr>
        <w:lastRenderedPageBreak/>
        <w:t>III Transpordiamet</w:t>
      </w:r>
    </w:p>
    <w:p w14:paraId="59B8C3B0" w14:textId="7ED1AACE" w:rsidR="00CB503B" w:rsidRPr="000E400E" w:rsidRDefault="007A70C3" w:rsidP="001C1DD5">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Tra</w:t>
      </w:r>
      <w:r w:rsidR="00AD6ACD" w:rsidRPr="000E400E">
        <w:rPr>
          <w:rFonts w:eastAsia="Times New Roman" w:cstheme="minorHAnsi"/>
          <w:noProof/>
          <w:sz w:val="24"/>
          <w:szCs w:val="24"/>
        </w:rPr>
        <w:t>nspordiamet on 27.05.2022 kirjas nr 7.1-2/22/11005-2</w:t>
      </w:r>
      <w:r w:rsidR="006544CE" w:rsidRPr="000E400E">
        <w:rPr>
          <w:rFonts w:eastAsia="Times New Roman" w:cstheme="minorHAnsi"/>
          <w:noProof/>
          <w:sz w:val="24"/>
          <w:szCs w:val="24"/>
        </w:rPr>
        <w:t xml:space="preserve"> kooskõlastanud PT eelnõu tingimusel, et PT eelnõud täiendatakse Transpordiameti nõuetest tulenevate märkustega. Utilitas Wind on nõus, et PT eelnõud täiendatakse Transpordiameti märkustega.</w:t>
      </w:r>
    </w:p>
    <w:p w14:paraId="4C92A41C" w14:textId="12E814CE" w:rsidR="006544CE" w:rsidRPr="000E400E" w:rsidRDefault="006544CE" w:rsidP="001C1DD5">
      <w:pPr>
        <w:widowControl w:val="0"/>
        <w:spacing w:before="120" w:after="0" w:line="276" w:lineRule="auto"/>
        <w:jc w:val="both"/>
        <w:rPr>
          <w:rFonts w:eastAsia="Times New Roman" w:cstheme="minorHAnsi"/>
          <w:b/>
          <w:bCs/>
          <w:noProof/>
          <w:sz w:val="24"/>
          <w:szCs w:val="24"/>
        </w:rPr>
      </w:pPr>
      <w:r w:rsidRPr="000E400E">
        <w:rPr>
          <w:rFonts w:eastAsia="Times New Roman" w:cstheme="minorHAnsi"/>
          <w:b/>
          <w:bCs/>
          <w:noProof/>
          <w:sz w:val="24"/>
          <w:szCs w:val="24"/>
        </w:rPr>
        <w:t xml:space="preserve">IV </w:t>
      </w:r>
      <w:r w:rsidR="000E400E" w:rsidRPr="000E400E">
        <w:rPr>
          <w:rFonts w:eastAsia="Times New Roman" w:cstheme="minorHAnsi"/>
          <w:b/>
          <w:bCs/>
          <w:noProof/>
          <w:sz w:val="24"/>
          <w:szCs w:val="24"/>
        </w:rPr>
        <w:t>Põllumajandus – ja Toiduamet</w:t>
      </w:r>
    </w:p>
    <w:p w14:paraId="677D496C" w14:textId="5EBE564B" w:rsidR="006544CE" w:rsidRPr="000E400E" w:rsidRDefault="006544CE" w:rsidP="001C1DD5">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Põllumajandus- ja Toiduamet on 20.05.2022 kirjas nr 6.2-1/877</w:t>
      </w:r>
      <w:r w:rsidR="008D4C0B" w:rsidRPr="000E400E">
        <w:rPr>
          <w:rFonts w:eastAsia="Times New Roman" w:cstheme="minorHAnsi"/>
          <w:noProof/>
          <w:sz w:val="24"/>
          <w:szCs w:val="24"/>
        </w:rPr>
        <w:t xml:space="preserve"> teinud ettepaneku PT eelnõu täpsustamiseks seonduvalt maaparandussüsteemide kajastamisega projektis. Utilitas Wind on nõus, et PT eelnõu</w:t>
      </w:r>
      <w:r w:rsidR="008910D3">
        <w:rPr>
          <w:rFonts w:eastAsia="Times New Roman" w:cstheme="minorHAnsi"/>
          <w:noProof/>
          <w:sz w:val="24"/>
          <w:szCs w:val="24"/>
        </w:rPr>
        <w:t>d</w:t>
      </w:r>
      <w:r w:rsidR="008D4C0B" w:rsidRPr="000E400E">
        <w:rPr>
          <w:rFonts w:eastAsia="Times New Roman" w:cstheme="minorHAnsi"/>
          <w:noProof/>
          <w:sz w:val="24"/>
          <w:szCs w:val="24"/>
        </w:rPr>
        <w:t xml:space="preserve"> täiendatakse Põllumajandus- ja Toiduameti märkustega.</w:t>
      </w:r>
    </w:p>
    <w:p w14:paraId="05ABE485" w14:textId="54477FE3" w:rsidR="008D4C0B" w:rsidRPr="000E400E" w:rsidRDefault="008D4C0B" w:rsidP="001C1DD5">
      <w:pPr>
        <w:widowControl w:val="0"/>
        <w:spacing w:before="120" w:after="0" w:line="276" w:lineRule="auto"/>
        <w:jc w:val="both"/>
        <w:rPr>
          <w:rFonts w:eastAsia="Times New Roman" w:cstheme="minorHAnsi"/>
          <w:b/>
          <w:bCs/>
          <w:noProof/>
          <w:sz w:val="24"/>
          <w:szCs w:val="24"/>
        </w:rPr>
      </w:pPr>
      <w:r w:rsidRPr="000E400E">
        <w:rPr>
          <w:rFonts w:eastAsia="Times New Roman" w:cstheme="minorHAnsi"/>
          <w:b/>
          <w:bCs/>
          <w:noProof/>
          <w:sz w:val="24"/>
          <w:szCs w:val="24"/>
        </w:rPr>
        <w:t>V R</w:t>
      </w:r>
      <w:r w:rsidR="000E400E" w:rsidRPr="000E400E">
        <w:rPr>
          <w:rFonts w:eastAsia="Times New Roman" w:cstheme="minorHAnsi"/>
          <w:b/>
          <w:bCs/>
          <w:noProof/>
          <w:sz w:val="24"/>
          <w:szCs w:val="24"/>
        </w:rPr>
        <w:t>iigimetsa Majandamise Keskus</w:t>
      </w:r>
    </w:p>
    <w:p w14:paraId="406AEF73" w14:textId="47015C81" w:rsidR="008D4C0B" w:rsidRPr="000E400E" w:rsidRDefault="008D4C0B" w:rsidP="001C1DD5">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Riigimetsa Majandamise Keskus palub 24.05.2022 kirjas nr 3-1.1/2022/2926, et </w:t>
      </w:r>
      <w:r w:rsidR="000E400E" w:rsidRPr="000E400E">
        <w:rPr>
          <w:rFonts w:eastAsia="Times New Roman" w:cstheme="minorHAnsi"/>
          <w:noProof/>
          <w:sz w:val="24"/>
          <w:szCs w:val="24"/>
        </w:rPr>
        <w:t>Riigimetsa Majandamise Keskusega</w:t>
      </w:r>
      <w:r w:rsidRPr="000E400E">
        <w:rPr>
          <w:rFonts w:eastAsia="Times New Roman" w:cstheme="minorHAnsi"/>
          <w:noProof/>
          <w:sz w:val="24"/>
          <w:szCs w:val="24"/>
        </w:rPr>
        <w:t xml:space="preserve"> kooskõlastataks ka projekt. Utilitas Wind juhib tähelepanu, et </w:t>
      </w:r>
      <w:r w:rsidR="000E400E" w:rsidRPr="000E400E">
        <w:rPr>
          <w:rFonts w:eastAsia="Times New Roman" w:cstheme="minorHAnsi"/>
          <w:noProof/>
          <w:sz w:val="24"/>
          <w:szCs w:val="24"/>
        </w:rPr>
        <w:t>Riigimetsa Majandamise Kes</w:t>
      </w:r>
      <w:r w:rsidR="008910D3">
        <w:rPr>
          <w:rFonts w:eastAsia="Times New Roman" w:cstheme="minorHAnsi"/>
          <w:noProof/>
          <w:sz w:val="24"/>
          <w:szCs w:val="24"/>
        </w:rPr>
        <w:t>k</w:t>
      </w:r>
      <w:r w:rsidR="000E400E" w:rsidRPr="000E400E">
        <w:rPr>
          <w:rFonts w:eastAsia="Times New Roman" w:cstheme="minorHAnsi"/>
          <w:noProof/>
          <w:sz w:val="24"/>
          <w:szCs w:val="24"/>
        </w:rPr>
        <w:t xml:space="preserve">us </w:t>
      </w:r>
      <w:r w:rsidRPr="000E400E">
        <w:rPr>
          <w:rFonts w:eastAsia="Times New Roman" w:cstheme="minorHAnsi"/>
          <w:noProof/>
          <w:sz w:val="24"/>
          <w:szCs w:val="24"/>
        </w:rPr>
        <w:t>(Vändra metskond) ongi PT eelnõu p-s 4 nimetatud ehitusprojekti koostamisse kaasatavate isikute hulgas.</w:t>
      </w:r>
    </w:p>
    <w:p w14:paraId="0B554922" w14:textId="5DAB3481" w:rsidR="00CB503B" w:rsidRPr="000E400E" w:rsidRDefault="00516023" w:rsidP="001C1DD5">
      <w:pPr>
        <w:widowControl w:val="0"/>
        <w:spacing w:before="120" w:after="0" w:line="276" w:lineRule="auto"/>
        <w:jc w:val="both"/>
        <w:rPr>
          <w:rFonts w:eastAsia="Times New Roman" w:cstheme="minorHAnsi"/>
          <w:b/>
          <w:bCs/>
          <w:noProof/>
          <w:sz w:val="24"/>
          <w:szCs w:val="24"/>
        </w:rPr>
      </w:pPr>
      <w:r w:rsidRPr="000E400E">
        <w:rPr>
          <w:rFonts w:eastAsia="Times New Roman" w:cstheme="minorHAnsi"/>
          <w:b/>
          <w:bCs/>
          <w:noProof/>
          <w:sz w:val="24"/>
          <w:szCs w:val="24"/>
        </w:rPr>
        <w:t>VI</w:t>
      </w:r>
      <w:r w:rsidR="000E400E" w:rsidRPr="000E400E">
        <w:rPr>
          <w:rFonts w:eastAsia="Times New Roman" w:cstheme="minorHAnsi"/>
          <w:b/>
          <w:bCs/>
          <w:noProof/>
          <w:sz w:val="24"/>
          <w:szCs w:val="24"/>
        </w:rPr>
        <w:t xml:space="preserve"> AS Eesti Gaas</w:t>
      </w:r>
    </w:p>
    <w:p w14:paraId="6022D189" w14:textId="603E539E" w:rsidR="001C1DD5" w:rsidRPr="000E400E" w:rsidRDefault="001C1DD5" w:rsidP="001C1DD5">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AS Eesti Gaas viitab, et kinnistule Suuresilla suurfarm</w:t>
      </w:r>
      <w:r w:rsidRPr="000E400E">
        <w:rPr>
          <w:rFonts w:cstheme="minorHAnsi"/>
          <w:sz w:val="24"/>
          <w:szCs w:val="24"/>
        </w:rPr>
        <w:t xml:space="preserve"> (</w:t>
      </w:r>
      <w:r w:rsidR="000E400E" w:rsidRPr="000E400E">
        <w:rPr>
          <w:rFonts w:cstheme="minorHAnsi"/>
          <w:sz w:val="24"/>
          <w:szCs w:val="24"/>
        </w:rPr>
        <w:t>katastriüksused</w:t>
      </w:r>
      <w:r w:rsidRPr="000E400E">
        <w:rPr>
          <w:rFonts w:cstheme="minorHAnsi"/>
          <w:sz w:val="24"/>
          <w:szCs w:val="24"/>
        </w:rPr>
        <w:t xml:space="preserve"> nr </w:t>
      </w:r>
      <w:r w:rsidRPr="000E400E">
        <w:rPr>
          <w:rFonts w:eastAsia="Times New Roman" w:cstheme="minorHAnsi"/>
          <w:noProof/>
          <w:sz w:val="24"/>
          <w:szCs w:val="24"/>
        </w:rPr>
        <w:t>15905:002:0180 ja 15905:002:0181) on kehtestatud Audru Vallavolikogu 14.05.2009 otsusega nr 28 Suuresilla suurfarmi kinnistu detailplaneering, mis näeb ette kinnistuid läbiva Elektrilevi OÜ-le kuuluva 35 kV õhuliini ümber tõstmise. AS Eesti Gaas palub Suuresilla suurfarmi kinnistu</w:t>
      </w:r>
      <w:r w:rsidR="004C68D5" w:rsidRPr="000E400E">
        <w:rPr>
          <w:rFonts w:eastAsia="Times New Roman" w:cstheme="minorHAnsi"/>
          <w:noProof/>
          <w:sz w:val="24"/>
          <w:szCs w:val="24"/>
        </w:rPr>
        <w:t>t</w:t>
      </w:r>
      <w:r w:rsidRPr="000E400E">
        <w:rPr>
          <w:rFonts w:eastAsia="Times New Roman" w:cstheme="minorHAnsi"/>
          <w:noProof/>
          <w:sz w:val="24"/>
          <w:szCs w:val="24"/>
        </w:rPr>
        <w:t xml:space="preserve"> läbivasse 35 kV õhuliini koridori Saare-Liivi meretuulepargi kaablitrassi mitte planeerida. </w:t>
      </w:r>
    </w:p>
    <w:p w14:paraId="51AC7E4D" w14:textId="4827F2A9" w:rsidR="001C1DD5" w:rsidRPr="000E400E" w:rsidRDefault="001C1DD5" w:rsidP="001C1DD5">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Utilitas Wind jääb eriarvamusele nimetatud detailplaneeringu tähenduse</w:t>
      </w:r>
      <w:r w:rsidR="004C68D5" w:rsidRPr="000E400E">
        <w:rPr>
          <w:rFonts w:eastAsia="Times New Roman" w:cstheme="minorHAnsi"/>
          <w:noProof/>
          <w:sz w:val="24"/>
          <w:szCs w:val="24"/>
        </w:rPr>
        <w:t xml:space="preserve"> ning siduvuse</w:t>
      </w:r>
      <w:r w:rsidRPr="000E400E">
        <w:rPr>
          <w:rFonts w:eastAsia="Times New Roman" w:cstheme="minorHAnsi"/>
          <w:noProof/>
          <w:sz w:val="24"/>
          <w:szCs w:val="24"/>
        </w:rPr>
        <w:t xml:space="preserve"> osas m</w:t>
      </w:r>
      <w:r w:rsidR="004C68D5" w:rsidRPr="000E400E">
        <w:rPr>
          <w:rFonts w:eastAsia="Times New Roman" w:cstheme="minorHAnsi"/>
          <w:noProof/>
          <w:sz w:val="24"/>
          <w:szCs w:val="24"/>
        </w:rPr>
        <w:t xml:space="preserve">aakaabelliini projekteerimistingimuste andmisel. Samas </w:t>
      </w:r>
      <w:r w:rsidR="00CB503B" w:rsidRPr="000E400E">
        <w:rPr>
          <w:rFonts w:eastAsia="Times New Roman" w:cstheme="minorHAnsi"/>
          <w:noProof/>
          <w:sz w:val="24"/>
          <w:szCs w:val="24"/>
        </w:rPr>
        <w:t>korrigeerib</w:t>
      </w:r>
      <w:r w:rsidR="004C68D5" w:rsidRPr="000E400E">
        <w:rPr>
          <w:rFonts w:eastAsia="Times New Roman" w:cstheme="minorHAnsi"/>
          <w:noProof/>
          <w:sz w:val="24"/>
          <w:szCs w:val="24"/>
        </w:rPr>
        <w:t xml:space="preserve"> Utilitas Wind juba seoses Audru poldri looduskaitsealalt ümberpõike vajadusega kavandatava maakaabelliini trassi nii, et see ei jää Suuresilla suurfarmi kinnistut läbivasse 35 kV õhuliini koridori.</w:t>
      </w:r>
    </w:p>
    <w:p w14:paraId="3F952193" w14:textId="0B0E6959" w:rsidR="00CB503B" w:rsidRPr="000E400E" w:rsidRDefault="00516023" w:rsidP="001C1DD5">
      <w:pPr>
        <w:widowControl w:val="0"/>
        <w:spacing w:before="120" w:after="0" w:line="276" w:lineRule="auto"/>
        <w:jc w:val="both"/>
        <w:rPr>
          <w:rFonts w:eastAsia="Times New Roman" w:cstheme="minorHAnsi"/>
          <w:b/>
          <w:bCs/>
          <w:noProof/>
          <w:sz w:val="24"/>
          <w:szCs w:val="24"/>
        </w:rPr>
      </w:pPr>
      <w:r w:rsidRPr="000E400E">
        <w:rPr>
          <w:rFonts w:eastAsia="Times New Roman" w:cstheme="minorHAnsi"/>
          <w:b/>
          <w:bCs/>
          <w:noProof/>
          <w:sz w:val="24"/>
          <w:szCs w:val="24"/>
        </w:rPr>
        <w:t>VII I.</w:t>
      </w:r>
      <w:r w:rsidR="005A2AF0" w:rsidRPr="000E400E">
        <w:rPr>
          <w:rFonts w:eastAsia="Times New Roman" w:cstheme="minorHAnsi"/>
          <w:b/>
          <w:bCs/>
          <w:noProof/>
          <w:sz w:val="24"/>
          <w:szCs w:val="24"/>
        </w:rPr>
        <w:t xml:space="preserve"> </w:t>
      </w:r>
      <w:r w:rsidRPr="000E400E">
        <w:rPr>
          <w:rFonts w:eastAsia="Times New Roman" w:cstheme="minorHAnsi"/>
          <w:b/>
          <w:bCs/>
          <w:noProof/>
          <w:sz w:val="24"/>
          <w:szCs w:val="24"/>
        </w:rPr>
        <w:t>Chandilya</w:t>
      </w:r>
    </w:p>
    <w:p w14:paraId="0C11AF3D" w14:textId="43A05E96" w:rsidR="00516023" w:rsidRPr="000E400E" w:rsidRDefault="00516023" w:rsidP="00516023">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I.</w:t>
      </w:r>
      <w:r w:rsidR="005A2AF0" w:rsidRPr="000E400E">
        <w:rPr>
          <w:rFonts w:eastAsia="Times New Roman" w:cstheme="minorHAnsi"/>
          <w:noProof/>
          <w:sz w:val="24"/>
          <w:szCs w:val="24"/>
        </w:rPr>
        <w:t xml:space="preserve"> </w:t>
      </w:r>
      <w:r w:rsidRPr="000E400E">
        <w:rPr>
          <w:rFonts w:eastAsia="Times New Roman" w:cstheme="minorHAnsi"/>
          <w:noProof/>
          <w:sz w:val="24"/>
          <w:szCs w:val="24"/>
        </w:rPr>
        <w:t xml:space="preserve">Chandilya </w:t>
      </w:r>
      <w:r w:rsidR="005A2AF0" w:rsidRPr="000E400E">
        <w:rPr>
          <w:rFonts w:eastAsia="Times New Roman" w:cstheme="minorHAnsi"/>
          <w:noProof/>
          <w:sz w:val="24"/>
          <w:szCs w:val="24"/>
        </w:rPr>
        <w:t>märgib</w:t>
      </w:r>
      <w:r w:rsidRPr="000E400E">
        <w:rPr>
          <w:rFonts w:eastAsia="Times New Roman" w:cstheme="minorHAnsi"/>
          <w:noProof/>
          <w:sz w:val="24"/>
          <w:szCs w:val="24"/>
        </w:rPr>
        <w:t>, et katastriüksusel 15905:004:0067 ei tohi ehitustöid teostada</w:t>
      </w:r>
      <w:r w:rsidR="005A2AF0" w:rsidRPr="000E400E">
        <w:rPr>
          <w:rFonts w:eastAsia="Times New Roman" w:cstheme="minorHAnsi"/>
          <w:noProof/>
          <w:sz w:val="24"/>
          <w:szCs w:val="24"/>
        </w:rPr>
        <w:t xml:space="preserve"> tulenevalt merikotka elupaigast</w:t>
      </w:r>
      <w:r w:rsidRPr="000E400E">
        <w:rPr>
          <w:rFonts w:eastAsia="Times New Roman" w:cstheme="minorHAnsi"/>
          <w:noProof/>
          <w:sz w:val="24"/>
          <w:szCs w:val="24"/>
        </w:rPr>
        <w:t xml:space="preserve">. Kirjale lisatud Keskkonnaameti 26.04.2022 kaitsekohustuse teatisest nr 7-12/22/8074 tuleneb, et tegemist on Kabriste merikotka elupaiga ning püsielupaigaga. </w:t>
      </w:r>
      <w:r w:rsidR="005A2AF0" w:rsidRPr="000E400E">
        <w:rPr>
          <w:rFonts w:eastAsia="Times New Roman" w:cstheme="minorHAnsi"/>
          <w:noProof/>
          <w:sz w:val="24"/>
          <w:szCs w:val="24"/>
        </w:rPr>
        <w:t>Utilitas Wind korrigeerib seoses Keskkonnaameti tingimusliku kooskõlastusega kavandatava maakaabelliini trassi nii, et see möödub Kabriste merikotka püsielupaigast lääne poolt selliselt, et maakaabelliini trass võib asuda merikotka elupaigas.</w:t>
      </w:r>
    </w:p>
    <w:p w14:paraId="3435EE6B" w14:textId="36CA7051" w:rsidR="005A2AF0" w:rsidRPr="000A0009" w:rsidRDefault="005A2AF0" w:rsidP="00516023">
      <w:pPr>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VIII S.Kuusik</w:t>
      </w:r>
    </w:p>
    <w:p w14:paraId="0F439870" w14:textId="2DC36D10" w:rsidR="005A2AF0" w:rsidRPr="000E400E" w:rsidRDefault="005A2AF0" w:rsidP="00516023">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S.Kuusik viitab </w:t>
      </w:r>
      <w:r w:rsidR="00FE72AE" w:rsidRPr="000E400E">
        <w:rPr>
          <w:rFonts w:eastAsia="Times New Roman" w:cstheme="minorHAnsi"/>
          <w:noProof/>
          <w:sz w:val="24"/>
          <w:szCs w:val="24"/>
        </w:rPr>
        <w:t xml:space="preserve">Lao külas paiknevale avalikule rannale ning soovib, et arvestataks piirkonna </w:t>
      </w:r>
      <w:r w:rsidR="00FE72AE" w:rsidRPr="000E400E">
        <w:rPr>
          <w:rFonts w:eastAsia="Times New Roman" w:cstheme="minorHAnsi"/>
          <w:noProof/>
          <w:sz w:val="24"/>
          <w:szCs w:val="24"/>
        </w:rPr>
        <w:lastRenderedPageBreak/>
        <w:t>puhkeväärtusega, juurdepääsuga rannale ning puhkamisvõimaluste väljaarendamisega. Utilitas Wind kinnitab, et projekti koostamisel arvestatakse võimalusel nimetatud märkustega.</w:t>
      </w:r>
    </w:p>
    <w:p w14:paraId="0B8BFA5C" w14:textId="0FA32B8A" w:rsidR="00F8711D" w:rsidRPr="000A0009" w:rsidRDefault="00F8711D" w:rsidP="000A0009">
      <w:pPr>
        <w:keepNext/>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 xml:space="preserve">IX </w:t>
      </w:r>
      <w:r w:rsidR="000B498D" w:rsidRPr="000A0009">
        <w:rPr>
          <w:rFonts w:eastAsia="Times New Roman" w:cstheme="minorHAnsi"/>
          <w:b/>
          <w:bCs/>
          <w:noProof/>
          <w:sz w:val="24"/>
          <w:szCs w:val="24"/>
        </w:rPr>
        <w:t>R. Talisoo</w:t>
      </w:r>
      <w:r w:rsidR="00102581" w:rsidRPr="000A0009">
        <w:rPr>
          <w:rFonts w:eastAsia="Times New Roman" w:cstheme="minorHAnsi"/>
          <w:b/>
          <w:bCs/>
          <w:noProof/>
          <w:sz w:val="24"/>
          <w:szCs w:val="24"/>
        </w:rPr>
        <w:t xml:space="preserve"> </w:t>
      </w:r>
    </w:p>
    <w:p w14:paraId="432BD498" w14:textId="7FD130CE" w:rsidR="00102581" w:rsidRPr="000E400E" w:rsidRDefault="009D1C72" w:rsidP="00516023">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R. Talisoo on esitanud PT </w:t>
      </w:r>
      <w:r w:rsidR="00102581" w:rsidRPr="000E400E">
        <w:rPr>
          <w:rFonts w:eastAsia="Times New Roman" w:cstheme="minorHAnsi"/>
          <w:noProof/>
          <w:sz w:val="24"/>
          <w:szCs w:val="24"/>
        </w:rPr>
        <w:t>eelnõule</w:t>
      </w:r>
      <w:r w:rsidRPr="000E400E">
        <w:rPr>
          <w:rFonts w:eastAsia="Times New Roman" w:cstheme="minorHAnsi"/>
          <w:noProof/>
          <w:sz w:val="24"/>
          <w:szCs w:val="24"/>
        </w:rPr>
        <w:t xml:space="preserve"> märkusi</w:t>
      </w:r>
      <w:r w:rsidR="001F6A7F" w:rsidRPr="000E400E">
        <w:rPr>
          <w:rFonts w:eastAsia="Times New Roman" w:cstheme="minorHAnsi"/>
          <w:noProof/>
          <w:sz w:val="24"/>
          <w:szCs w:val="24"/>
        </w:rPr>
        <w:t xml:space="preserve"> seoses katastriüksustega 82603:004:0038, 15905:004:0842 ja 15905:004:0843. </w:t>
      </w:r>
      <w:r w:rsidRPr="000E400E">
        <w:rPr>
          <w:rFonts w:eastAsia="Times New Roman" w:cstheme="minorHAnsi"/>
          <w:noProof/>
          <w:sz w:val="24"/>
          <w:szCs w:val="24"/>
        </w:rPr>
        <w:t>Utilitas Wind selgitab, et maakaabelliini ehituslik lahendus selgub projekteerimise käigus</w:t>
      </w:r>
      <w:r w:rsidR="00102581" w:rsidRPr="000E400E">
        <w:rPr>
          <w:rFonts w:eastAsia="Times New Roman" w:cstheme="minorHAnsi"/>
          <w:noProof/>
          <w:sz w:val="24"/>
          <w:szCs w:val="24"/>
        </w:rPr>
        <w:t xml:space="preserve"> ning võimalusel märkustega arvestatakse</w:t>
      </w:r>
      <w:r w:rsidRPr="000E400E">
        <w:rPr>
          <w:rFonts w:eastAsia="Times New Roman" w:cstheme="minorHAnsi"/>
          <w:noProof/>
          <w:sz w:val="24"/>
          <w:szCs w:val="24"/>
        </w:rPr>
        <w:t xml:space="preserve">. </w:t>
      </w:r>
      <w:r w:rsidR="000E7779" w:rsidRPr="000E400E">
        <w:rPr>
          <w:rFonts w:eastAsia="Times New Roman" w:cstheme="minorHAnsi"/>
          <w:noProof/>
          <w:sz w:val="24"/>
          <w:szCs w:val="24"/>
        </w:rPr>
        <w:t xml:space="preserve">Piirangute </w:t>
      </w:r>
      <w:r w:rsidR="00102581" w:rsidRPr="000E400E">
        <w:rPr>
          <w:rFonts w:eastAsia="Times New Roman" w:cstheme="minorHAnsi"/>
          <w:noProof/>
          <w:sz w:val="24"/>
          <w:szCs w:val="24"/>
        </w:rPr>
        <w:t>vähendamiseks kavandatakse maakaabelliini paigaldamist 1,5 meetri sügavusele.</w:t>
      </w:r>
    </w:p>
    <w:p w14:paraId="402F73B2" w14:textId="3FCAF0EF" w:rsidR="001F6A7F" w:rsidRPr="000A0009" w:rsidRDefault="00102581" w:rsidP="00516023">
      <w:pPr>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 xml:space="preserve">X. </w:t>
      </w:r>
      <w:r w:rsidR="001F6A7F" w:rsidRPr="000A0009">
        <w:rPr>
          <w:rFonts w:eastAsia="Times New Roman" w:cstheme="minorHAnsi"/>
          <w:b/>
          <w:bCs/>
          <w:noProof/>
          <w:sz w:val="24"/>
          <w:szCs w:val="24"/>
        </w:rPr>
        <w:t xml:space="preserve">A. Andresson </w:t>
      </w:r>
    </w:p>
    <w:p w14:paraId="3795DC01" w14:textId="563FF339" w:rsidR="001F6A7F" w:rsidRPr="000E400E" w:rsidRDefault="001F6A7F" w:rsidP="001F6A7F">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A. Andresson on esitanud PT eelnõule märkusi seoses katastriüksusega 82603:004:0150. Utilitas Wind selgitab, et maakaabelliini ehituslik lahendus selgub projekteerimise käigus ning võimalusel märkustega arvestatakse. Kitsenduste vähendamiseks kavandatakse maakaabelliini paigaldamist 1,5 meetri sügavusele.</w:t>
      </w:r>
    </w:p>
    <w:p w14:paraId="713E8DB6" w14:textId="72876EAA" w:rsidR="001F6A7F" w:rsidRPr="000A0009" w:rsidRDefault="001F6A7F" w:rsidP="001F6A7F">
      <w:pPr>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XI. T. Husu</w:t>
      </w:r>
    </w:p>
    <w:p w14:paraId="2774245A" w14:textId="21CFF9DC" w:rsidR="001F6A7F" w:rsidRPr="000E400E" w:rsidRDefault="001F6A7F" w:rsidP="001F6A7F">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T. Husu on esitanud PT eelnõule märkuse seoses kavandatava maakaabelliini trassiga katastriüksusel 15905:002:0199. Utilitas </w:t>
      </w:r>
      <w:r w:rsidR="00B93F20" w:rsidRPr="000E400E">
        <w:rPr>
          <w:rFonts w:eastAsia="Times New Roman" w:cstheme="minorHAnsi"/>
          <w:noProof/>
          <w:sz w:val="24"/>
          <w:szCs w:val="24"/>
        </w:rPr>
        <w:t>Wind korrigeerib kavandatava maakaabelliini trassi vastavalt märkusele</w:t>
      </w:r>
      <w:r w:rsidR="00082445">
        <w:rPr>
          <w:rFonts w:eastAsia="Times New Roman" w:cstheme="minorHAnsi"/>
          <w:noProof/>
          <w:sz w:val="24"/>
          <w:szCs w:val="24"/>
        </w:rPr>
        <w:t xml:space="preserve"> ning anname teada, et k</w:t>
      </w:r>
      <w:r w:rsidR="00911F3C">
        <w:rPr>
          <w:rFonts w:eastAsia="Times New Roman" w:cstheme="minorHAnsi"/>
          <w:noProof/>
          <w:sz w:val="24"/>
          <w:szCs w:val="24"/>
        </w:rPr>
        <w:t>orrigeeritud trassikoridor ei läbi</w:t>
      </w:r>
      <w:r w:rsidR="003E7F14">
        <w:rPr>
          <w:rFonts w:eastAsia="Times New Roman" w:cstheme="minorHAnsi"/>
          <w:noProof/>
          <w:sz w:val="24"/>
          <w:szCs w:val="24"/>
        </w:rPr>
        <w:t xml:space="preserve"> enam katastriüksust </w:t>
      </w:r>
      <w:r w:rsidR="003E7F14" w:rsidRPr="000E400E">
        <w:rPr>
          <w:rFonts w:eastAsia="Times New Roman" w:cstheme="minorHAnsi"/>
          <w:noProof/>
          <w:sz w:val="24"/>
          <w:szCs w:val="24"/>
        </w:rPr>
        <w:t>15905:002:0199</w:t>
      </w:r>
      <w:r w:rsidR="003E7F14">
        <w:rPr>
          <w:rFonts w:eastAsia="Times New Roman" w:cstheme="minorHAnsi"/>
          <w:noProof/>
          <w:sz w:val="24"/>
          <w:szCs w:val="24"/>
        </w:rPr>
        <w:t>.</w:t>
      </w:r>
    </w:p>
    <w:p w14:paraId="4D1F44B0" w14:textId="3D6E2F9A" w:rsidR="00B93F20" w:rsidRPr="000A0009" w:rsidRDefault="0012035F" w:rsidP="001F6A7F">
      <w:pPr>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XII. A. Väiko</w:t>
      </w:r>
    </w:p>
    <w:p w14:paraId="4724F073" w14:textId="7490BA49" w:rsidR="0012035F" w:rsidRPr="000E400E" w:rsidRDefault="0012035F" w:rsidP="0012035F">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A.</w:t>
      </w:r>
      <w:r w:rsidR="0040442D" w:rsidRPr="000E400E">
        <w:rPr>
          <w:rFonts w:eastAsia="Times New Roman" w:cstheme="minorHAnsi"/>
          <w:noProof/>
          <w:sz w:val="24"/>
          <w:szCs w:val="24"/>
        </w:rPr>
        <w:t xml:space="preserve"> </w:t>
      </w:r>
      <w:r w:rsidRPr="000E400E">
        <w:rPr>
          <w:rFonts w:eastAsia="Times New Roman" w:cstheme="minorHAnsi"/>
          <w:noProof/>
          <w:sz w:val="24"/>
          <w:szCs w:val="24"/>
        </w:rPr>
        <w:t xml:space="preserve">Väiko </w:t>
      </w:r>
      <w:r w:rsidR="0008179B" w:rsidRPr="000E400E">
        <w:rPr>
          <w:rFonts w:eastAsia="Times New Roman" w:cstheme="minorHAnsi"/>
          <w:noProof/>
          <w:sz w:val="24"/>
          <w:szCs w:val="24"/>
        </w:rPr>
        <w:t xml:space="preserve">on esitanud PT eelnõule märkuse seoses asjaoluga, et </w:t>
      </w:r>
      <w:r w:rsidR="002F0820" w:rsidRPr="000E400E">
        <w:rPr>
          <w:rFonts w:eastAsia="Times New Roman" w:cstheme="minorHAnsi"/>
          <w:noProof/>
          <w:sz w:val="24"/>
          <w:szCs w:val="24"/>
        </w:rPr>
        <w:t>teada ei ole kompensatsioonimehhanismid ega talumistasu.</w:t>
      </w:r>
    </w:p>
    <w:p w14:paraId="348739E5" w14:textId="1010618C" w:rsidR="002F0820" w:rsidRPr="000E400E" w:rsidRDefault="00E17454" w:rsidP="0012035F">
      <w:pPr>
        <w:widowControl w:val="0"/>
        <w:spacing w:before="120" w:after="0" w:line="276" w:lineRule="auto"/>
        <w:jc w:val="both"/>
        <w:rPr>
          <w:rFonts w:eastAsia="Times New Roman" w:cstheme="minorHAnsi"/>
          <w:noProof/>
          <w:sz w:val="24"/>
          <w:szCs w:val="24"/>
        </w:rPr>
      </w:pPr>
      <w:bookmarkStart w:id="1" w:name="_Hlk106186410"/>
      <w:r w:rsidRPr="000E400E">
        <w:rPr>
          <w:rFonts w:eastAsia="Times New Roman" w:cstheme="minorHAnsi"/>
          <w:noProof/>
          <w:sz w:val="24"/>
          <w:szCs w:val="24"/>
        </w:rPr>
        <w:t xml:space="preserve">Selgitame, et </w:t>
      </w:r>
      <w:r w:rsidR="002F0820" w:rsidRPr="000E400E">
        <w:rPr>
          <w:rFonts w:eastAsia="Times New Roman" w:cstheme="minorHAnsi"/>
          <w:noProof/>
          <w:sz w:val="24"/>
          <w:szCs w:val="24"/>
        </w:rPr>
        <w:t xml:space="preserve">PT menetluses ei otsustata </w:t>
      </w:r>
      <w:r w:rsidR="0046133A" w:rsidRPr="000E400E">
        <w:rPr>
          <w:rFonts w:eastAsia="Times New Roman" w:cstheme="minorHAnsi"/>
          <w:noProof/>
          <w:sz w:val="24"/>
          <w:szCs w:val="24"/>
        </w:rPr>
        <w:t xml:space="preserve">veel </w:t>
      </w:r>
      <w:r w:rsidR="002F0820" w:rsidRPr="000E400E">
        <w:rPr>
          <w:rFonts w:eastAsia="Times New Roman" w:cstheme="minorHAnsi"/>
          <w:noProof/>
          <w:sz w:val="24"/>
          <w:szCs w:val="24"/>
        </w:rPr>
        <w:t xml:space="preserve">servituudi </w:t>
      </w:r>
      <w:r w:rsidR="00940C5C" w:rsidRPr="000E400E">
        <w:rPr>
          <w:rFonts w:eastAsia="Times New Roman" w:cstheme="minorHAnsi"/>
          <w:noProof/>
          <w:sz w:val="24"/>
          <w:szCs w:val="24"/>
        </w:rPr>
        <w:t>või</w:t>
      </w:r>
      <w:r w:rsidR="002F0820" w:rsidRPr="000E400E">
        <w:rPr>
          <w:rFonts w:eastAsia="Times New Roman" w:cstheme="minorHAnsi"/>
          <w:noProof/>
          <w:sz w:val="24"/>
          <w:szCs w:val="24"/>
        </w:rPr>
        <w:t xml:space="preserve"> sundvalduse seadmist</w:t>
      </w:r>
      <w:r w:rsidR="00940C5C" w:rsidRPr="000E400E">
        <w:rPr>
          <w:rFonts w:eastAsia="Times New Roman" w:cstheme="minorHAnsi"/>
          <w:noProof/>
          <w:sz w:val="24"/>
          <w:szCs w:val="24"/>
        </w:rPr>
        <w:t xml:space="preserve">, </w:t>
      </w:r>
      <w:r w:rsidR="0046133A" w:rsidRPr="000E400E">
        <w:rPr>
          <w:rFonts w:eastAsia="Times New Roman" w:cstheme="minorHAnsi"/>
          <w:noProof/>
          <w:sz w:val="24"/>
          <w:szCs w:val="24"/>
        </w:rPr>
        <w:t xml:space="preserve">talumiskohustuse eest makstavat tasu </w:t>
      </w:r>
      <w:r w:rsidR="00940C5C" w:rsidRPr="000E400E">
        <w:rPr>
          <w:rFonts w:eastAsia="Times New Roman" w:cstheme="minorHAnsi"/>
          <w:noProof/>
          <w:sz w:val="24"/>
          <w:szCs w:val="24"/>
        </w:rPr>
        <w:t xml:space="preserve">ega lisahüvitisi </w:t>
      </w:r>
      <w:r w:rsidR="0046133A" w:rsidRPr="008910D3">
        <w:rPr>
          <w:rFonts w:eastAsia="Times New Roman" w:cstheme="minorHAnsi"/>
          <w:i/>
          <w:iCs/>
          <w:noProof/>
          <w:sz w:val="24"/>
          <w:szCs w:val="24"/>
        </w:rPr>
        <w:t>(</w:t>
      </w:r>
      <w:r w:rsidR="00940C5C" w:rsidRPr="008910D3">
        <w:rPr>
          <w:rFonts w:eastAsia="Times New Roman" w:cstheme="minorHAnsi"/>
          <w:i/>
          <w:iCs/>
          <w:noProof/>
          <w:sz w:val="24"/>
          <w:szCs w:val="24"/>
        </w:rPr>
        <w:t xml:space="preserve">vrd </w:t>
      </w:r>
      <w:r w:rsidR="0046133A" w:rsidRPr="008910D3">
        <w:rPr>
          <w:rFonts w:eastAsia="Times New Roman" w:cstheme="minorHAnsi"/>
          <w:i/>
          <w:iCs/>
          <w:noProof/>
          <w:sz w:val="24"/>
          <w:szCs w:val="24"/>
        </w:rPr>
        <w:t>EhS § 26 lg 5)</w:t>
      </w:r>
      <w:r w:rsidR="0046133A" w:rsidRPr="000E400E">
        <w:rPr>
          <w:rFonts w:eastAsia="Times New Roman" w:cstheme="minorHAnsi"/>
          <w:noProof/>
          <w:sz w:val="24"/>
          <w:szCs w:val="24"/>
        </w:rPr>
        <w:t>. Maakaabelliini täpne ehituslik lahendus ja paiknemine selgub alles projekteerimise käigus.</w:t>
      </w:r>
      <w:r w:rsidR="00940C5C" w:rsidRPr="000E400E">
        <w:rPr>
          <w:rFonts w:cstheme="minorHAnsi"/>
          <w:sz w:val="24"/>
          <w:szCs w:val="24"/>
        </w:rPr>
        <w:t xml:space="preserve"> Arvestades siiski maaomanike arusaadavat huvi, selgitab Utilitas Wind 20.06.2022 avalikul istungil </w:t>
      </w:r>
      <w:r w:rsidR="00940C5C" w:rsidRPr="000E400E">
        <w:rPr>
          <w:rFonts w:eastAsia="Times New Roman" w:cstheme="minorHAnsi"/>
          <w:noProof/>
          <w:sz w:val="24"/>
          <w:szCs w:val="24"/>
        </w:rPr>
        <w:t>põhimõtteid, mida talumistasu ja hüvitiste määramisel arvesse võiks võtta.</w:t>
      </w:r>
    </w:p>
    <w:p w14:paraId="5F7AECAF" w14:textId="346AB8FE" w:rsidR="0040442D" w:rsidRPr="000E400E" w:rsidRDefault="00ED3C53" w:rsidP="0040442D">
      <w:pPr>
        <w:widowControl w:val="0"/>
        <w:spacing w:before="120" w:after="0" w:line="276" w:lineRule="auto"/>
        <w:jc w:val="both"/>
        <w:rPr>
          <w:rFonts w:eastAsia="Times New Roman" w:cstheme="minorHAnsi"/>
          <w:noProof/>
          <w:sz w:val="24"/>
          <w:szCs w:val="24"/>
        </w:rPr>
      </w:pPr>
      <w:r>
        <w:rPr>
          <w:rFonts w:eastAsia="Times New Roman" w:cstheme="minorHAnsi"/>
          <w:noProof/>
          <w:sz w:val="24"/>
          <w:szCs w:val="24"/>
        </w:rPr>
        <w:t xml:space="preserve">Selgitame täiendavalt, et kuivõrd Keskkonnaameti tingimuslikust kooskõlastusest </w:t>
      </w:r>
      <w:r w:rsidR="00E93E31">
        <w:rPr>
          <w:rFonts w:eastAsia="Times New Roman" w:cstheme="minorHAnsi"/>
          <w:noProof/>
          <w:sz w:val="24"/>
          <w:szCs w:val="24"/>
        </w:rPr>
        <w:t>tulenevalt on</w:t>
      </w:r>
      <w:r>
        <w:rPr>
          <w:rFonts w:eastAsia="Times New Roman" w:cstheme="minorHAnsi"/>
          <w:noProof/>
          <w:sz w:val="24"/>
          <w:szCs w:val="24"/>
        </w:rPr>
        <w:t xml:space="preserve"> kavandatava maakaabelliini trassi</w:t>
      </w:r>
      <w:r w:rsidR="00E93E31">
        <w:rPr>
          <w:rFonts w:eastAsia="Times New Roman" w:cstheme="minorHAnsi"/>
          <w:noProof/>
          <w:sz w:val="24"/>
          <w:szCs w:val="24"/>
        </w:rPr>
        <w:t xml:space="preserve">koridori </w:t>
      </w:r>
      <w:r>
        <w:rPr>
          <w:rFonts w:eastAsia="Times New Roman" w:cstheme="minorHAnsi"/>
          <w:noProof/>
          <w:sz w:val="24"/>
          <w:szCs w:val="24"/>
        </w:rPr>
        <w:t xml:space="preserve">muudetud nii, et </w:t>
      </w:r>
      <w:r w:rsidRPr="00ED3C53">
        <w:rPr>
          <w:rFonts w:eastAsia="Times New Roman" w:cstheme="minorHAnsi"/>
          <w:noProof/>
          <w:sz w:val="24"/>
          <w:szCs w:val="24"/>
        </w:rPr>
        <w:t>see ei läbi Audru poldri looduskaitseala</w:t>
      </w:r>
      <w:r>
        <w:rPr>
          <w:rFonts w:eastAsia="Times New Roman" w:cstheme="minorHAnsi"/>
          <w:noProof/>
          <w:sz w:val="24"/>
          <w:szCs w:val="24"/>
        </w:rPr>
        <w:t>, jääb</w:t>
      </w:r>
      <w:r w:rsidR="006B62F4">
        <w:rPr>
          <w:rFonts w:eastAsia="Times New Roman" w:cstheme="minorHAnsi"/>
          <w:noProof/>
          <w:sz w:val="24"/>
          <w:szCs w:val="24"/>
        </w:rPr>
        <w:t xml:space="preserve"> </w:t>
      </w:r>
      <w:r w:rsidR="0040442D" w:rsidRPr="000E400E">
        <w:rPr>
          <w:rFonts w:eastAsia="Times New Roman" w:cstheme="minorHAnsi"/>
          <w:noProof/>
          <w:sz w:val="24"/>
          <w:szCs w:val="24"/>
        </w:rPr>
        <w:t xml:space="preserve">A. Väiko </w:t>
      </w:r>
      <w:r w:rsidR="000E7779" w:rsidRPr="000E400E">
        <w:rPr>
          <w:rFonts w:eastAsia="Times New Roman" w:cstheme="minorHAnsi"/>
          <w:noProof/>
          <w:sz w:val="24"/>
          <w:szCs w:val="24"/>
        </w:rPr>
        <w:t>omandis olev katastriüksus 15905:002:0202 korrigeeritud trassikoridorist välja.</w:t>
      </w:r>
    </w:p>
    <w:bookmarkEnd w:id="1"/>
    <w:p w14:paraId="1EF6E07E" w14:textId="10E89B77" w:rsidR="00940C5C" w:rsidRPr="000A0009" w:rsidRDefault="00E17454" w:rsidP="00E12732">
      <w:pPr>
        <w:keepNext/>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XIII E. Peterson</w:t>
      </w:r>
    </w:p>
    <w:p w14:paraId="36BAA5B9" w14:textId="77777777" w:rsidR="00CB3F21" w:rsidRPr="000E400E" w:rsidRDefault="00E17454" w:rsidP="0012035F">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E. Peterson on esitanud märkuse, mille kohaselt ta ei ole nõus Kose kinnistule (katastriüksused 15902:002:0012 ja 62401:001:0438) ehitamisega</w:t>
      </w:r>
      <w:r w:rsidR="00B7607C" w:rsidRPr="000E400E">
        <w:rPr>
          <w:rFonts w:eastAsia="Times New Roman" w:cstheme="minorHAnsi"/>
          <w:noProof/>
          <w:sz w:val="24"/>
          <w:szCs w:val="24"/>
        </w:rPr>
        <w:t xml:space="preserve">, viidates Harku-Sindi kõrgepingeliini </w:t>
      </w:r>
      <w:r w:rsidR="00B7607C" w:rsidRPr="000E400E">
        <w:rPr>
          <w:rFonts w:eastAsia="Times New Roman" w:cstheme="minorHAnsi"/>
          <w:noProof/>
          <w:sz w:val="24"/>
          <w:szCs w:val="24"/>
        </w:rPr>
        <w:lastRenderedPageBreak/>
        <w:t>rajamisest tulenud kahju kandmisele</w:t>
      </w:r>
      <w:r w:rsidRPr="000E400E">
        <w:rPr>
          <w:rFonts w:eastAsia="Times New Roman" w:cstheme="minorHAnsi"/>
          <w:noProof/>
          <w:sz w:val="24"/>
          <w:szCs w:val="24"/>
        </w:rPr>
        <w:t xml:space="preserve">. </w:t>
      </w:r>
    </w:p>
    <w:p w14:paraId="46A0CF8A" w14:textId="2E769818" w:rsidR="00E17454" w:rsidRPr="000E400E" w:rsidRDefault="00E17454" w:rsidP="0012035F">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Selgitame, et </w:t>
      </w:r>
      <w:bookmarkStart w:id="2" w:name="_Hlk106186714"/>
      <w:r w:rsidR="00B7607C" w:rsidRPr="000E400E">
        <w:rPr>
          <w:rFonts w:eastAsia="Times New Roman" w:cstheme="minorHAnsi"/>
          <w:noProof/>
          <w:sz w:val="24"/>
          <w:szCs w:val="24"/>
        </w:rPr>
        <w:t xml:space="preserve">kinnisasja omanik kaasatakse PT menetlusse </w:t>
      </w:r>
      <w:r w:rsidR="00B7607C" w:rsidRPr="008910D3">
        <w:rPr>
          <w:rFonts w:eastAsia="Times New Roman" w:cstheme="minorHAnsi"/>
          <w:i/>
          <w:iCs/>
          <w:noProof/>
          <w:sz w:val="24"/>
          <w:szCs w:val="24"/>
        </w:rPr>
        <w:t>(EhS § 31 lg 3</w:t>
      </w:r>
      <w:r w:rsidR="0040442D" w:rsidRPr="008910D3">
        <w:rPr>
          <w:rFonts w:eastAsia="Times New Roman" w:cstheme="minorHAnsi"/>
          <w:i/>
          <w:iCs/>
          <w:noProof/>
          <w:sz w:val="24"/>
          <w:szCs w:val="24"/>
        </w:rPr>
        <w:t>, eelnõu 555 seletuskirja lk 56-57</w:t>
      </w:r>
      <w:r w:rsidR="00B7607C" w:rsidRPr="008910D3">
        <w:rPr>
          <w:rFonts w:eastAsia="Times New Roman" w:cstheme="minorHAnsi"/>
          <w:i/>
          <w:iCs/>
          <w:noProof/>
          <w:sz w:val="24"/>
          <w:szCs w:val="24"/>
        </w:rPr>
        <w:t>)</w:t>
      </w:r>
      <w:r w:rsidR="00B7607C" w:rsidRPr="000E400E">
        <w:rPr>
          <w:rFonts w:eastAsia="Times New Roman" w:cstheme="minorHAnsi"/>
          <w:noProof/>
          <w:sz w:val="24"/>
          <w:szCs w:val="24"/>
        </w:rPr>
        <w:t xml:space="preserve">, ent </w:t>
      </w:r>
      <w:r w:rsidRPr="000E400E">
        <w:rPr>
          <w:rFonts w:eastAsia="Times New Roman" w:cstheme="minorHAnsi"/>
          <w:noProof/>
          <w:sz w:val="24"/>
          <w:szCs w:val="24"/>
        </w:rPr>
        <w:t xml:space="preserve">PT menetluses </w:t>
      </w:r>
      <w:r w:rsidR="00B7607C" w:rsidRPr="000E400E">
        <w:rPr>
          <w:rFonts w:eastAsia="Times New Roman" w:cstheme="minorHAnsi"/>
          <w:noProof/>
          <w:sz w:val="24"/>
          <w:szCs w:val="24"/>
        </w:rPr>
        <w:t>ei otsustata maakasutusõiguse saamist</w:t>
      </w:r>
      <w:r w:rsidR="00CB3F21" w:rsidRPr="000E400E">
        <w:rPr>
          <w:rFonts w:eastAsia="Times New Roman" w:cstheme="minorHAnsi"/>
          <w:noProof/>
          <w:sz w:val="24"/>
          <w:szCs w:val="24"/>
        </w:rPr>
        <w:t xml:space="preserve"> </w:t>
      </w:r>
      <w:r w:rsidR="00B7607C" w:rsidRPr="000E400E">
        <w:rPr>
          <w:rFonts w:eastAsia="Times New Roman" w:cstheme="minorHAnsi"/>
          <w:i/>
          <w:iCs/>
          <w:noProof/>
          <w:sz w:val="24"/>
          <w:szCs w:val="24"/>
        </w:rPr>
        <w:t xml:space="preserve">(RKHKo nr 3-17-2013, p 30, </w:t>
      </w:r>
      <w:r w:rsidR="00CB3F21" w:rsidRPr="000E400E">
        <w:rPr>
          <w:rFonts w:eastAsia="Times New Roman" w:cstheme="minorHAnsi"/>
          <w:i/>
          <w:iCs/>
          <w:noProof/>
          <w:sz w:val="24"/>
          <w:szCs w:val="24"/>
        </w:rPr>
        <w:t xml:space="preserve">TalRKm nr 3-19-457, p 20, </w:t>
      </w:r>
      <w:r w:rsidR="00B7607C" w:rsidRPr="000E400E">
        <w:rPr>
          <w:rFonts w:eastAsia="Times New Roman" w:cstheme="minorHAnsi"/>
          <w:i/>
          <w:iCs/>
          <w:noProof/>
          <w:sz w:val="24"/>
          <w:szCs w:val="24"/>
        </w:rPr>
        <w:t>vrd RKHKo nr 3-18-2022, p 19</w:t>
      </w:r>
      <w:r w:rsidR="00CB3F21" w:rsidRPr="000E400E">
        <w:rPr>
          <w:rFonts w:eastAsia="Times New Roman" w:cstheme="minorHAnsi"/>
          <w:i/>
          <w:iCs/>
          <w:noProof/>
          <w:sz w:val="24"/>
          <w:szCs w:val="24"/>
        </w:rPr>
        <w:t>, 22-23 ja 25</w:t>
      </w:r>
      <w:r w:rsidR="00B7607C" w:rsidRPr="000E400E">
        <w:rPr>
          <w:rFonts w:eastAsia="Times New Roman" w:cstheme="minorHAnsi"/>
          <w:i/>
          <w:iCs/>
          <w:noProof/>
          <w:sz w:val="24"/>
          <w:szCs w:val="24"/>
        </w:rPr>
        <w:t>)</w:t>
      </w:r>
      <w:r w:rsidR="00B7607C" w:rsidRPr="000E400E">
        <w:rPr>
          <w:rFonts w:eastAsia="Times New Roman" w:cstheme="minorHAnsi"/>
          <w:noProof/>
          <w:sz w:val="24"/>
          <w:szCs w:val="24"/>
        </w:rPr>
        <w:t>.</w:t>
      </w:r>
      <w:r w:rsidR="00796822">
        <w:rPr>
          <w:rFonts w:eastAsia="Times New Roman" w:cstheme="minorHAnsi"/>
          <w:noProof/>
          <w:sz w:val="24"/>
          <w:szCs w:val="24"/>
        </w:rPr>
        <w:t xml:space="preserve"> Arvestada tuleb siiski, et meretuuleparkide (sh nende põhivõrguga ühendamise) vastu on oluline avalik huvi ning PT menetluses tuleb eeldada kõiki huve tasakaalustava kokkuleppe saavutamise võimalikkust tulevikus, sh projekteerimise käigus </w:t>
      </w:r>
      <w:r w:rsidR="00796822" w:rsidRPr="007F517C">
        <w:rPr>
          <w:rFonts w:eastAsia="Times New Roman" w:cstheme="minorHAnsi"/>
          <w:i/>
          <w:iCs/>
          <w:noProof/>
          <w:sz w:val="24"/>
          <w:szCs w:val="24"/>
        </w:rPr>
        <w:t>(RKHKo nr 3-17</w:t>
      </w:r>
      <w:r w:rsidR="007F517C">
        <w:rPr>
          <w:rFonts w:eastAsia="Times New Roman" w:cstheme="minorHAnsi"/>
          <w:i/>
          <w:iCs/>
          <w:noProof/>
          <w:sz w:val="24"/>
          <w:szCs w:val="24"/>
        </w:rPr>
        <w:t>-</w:t>
      </w:r>
      <w:r w:rsidR="00796822" w:rsidRPr="007F517C">
        <w:rPr>
          <w:rFonts w:eastAsia="Times New Roman" w:cstheme="minorHAnsi"/>
          <w:i/>
          <w:iCs/>
          <w:noProof/>
          <w:sz w:val="24"/>
          <w:szCs w:val="24"/>
        </w:rPr>
        <w:t xml:space="preserve">2013, p 20 ja </w:t>
      </w:r>
      <w:r w:rsidR="007F517C" w:rsidRPr="007F517C">
        <w:rPr>
          <w:rFonts w:eastAsia="Times New Roman" w:cstheme="minorHAnsi"/>
          <w:i/>
          <w:iCs/>
          <w:noProof/>
          <w:sz w:val="24"/>
          <w:szCs w:val="24"/>
        </w:rPr>
        <w:t>29)</w:t>
      </w:r>
      <w:r w:rsidR="007F517C">
        <w:rPr>
          <w:rFonts w:eastAsia="Times New Roman" w:cstheme="minorHAnsi"/>
          <w:noProof/>
          <w:sz w:val="24"/>
          <w:szCs w:val="24"/>
        </w:rPr>
        <w:t>.</w:t>
      </w:r>
    </w:p>
    <w:bookmarkEnd w:id="2"/>
    <w:p w14:paraId="54C778BC" w14:textId="17E71213" w:rsidR="0040442D" w:rsidRPr="000A0009" w:rsidRDefault="0040442D" w:rsidP="0012035F">
      <w:pPr>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XIV HMG Invest Ja Holding OÜ</w:t>
      </w:r>
    </w:p>
    <w:p w14:paraId="16AD21D8" w14:textId="619EB8C3" w:rsidR="0040442D" w:rsidRPr="000E400E" w:rsidRDefault="0040442D" w:rsidP="0012035F">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HMG Invest Ja Holding OÜ on esitanud märkuse seoses asjaoluga, et teada ei ole maakasutuse tasu.</w:t>
      </w:r>
    </w:p>
    <w:p w14:paraId="00F8E573" w14:textId="67872A84" w:rsidR="0040442D" w:rsidRPr="000E400E" w:rsidRDefault="0040442D" w:rsidP="0040442D">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Selgitame, et </w:t>
      </w:r>
      <w:bookmarkStart w:id="3" w:name="_Hlk106186727"/>
      <w:r w:rsidRPr="000E400E">
        <w:rPr>
          <w:rFonts w:eastAsia="Times New Roman" w:cstheme="minorHAnsi"/>
          <w:noProof/>
          <w:sz w:val="24"/>
          <w:szCs w:val="24"/>
        </w:rPr>
        <w:t xml:space="preserve">PT menetluses ei otsustata veel servituudi või sundvalduse seadmist, talumiskohustuse eest makstavat tasu ega lisahüvitisi </w:t>
      </w:r>
      <w:r w:rsidRPr="008910D3">
        <w:rPr>
          <w:rFonts w:eastAsia="Times New Roman" w:cstheme="minorHAnsi"/>
          <w:i/>
          <w:iCs/>
          <w:noProof/>
          <w:sz w:val="24"/>
          <w:szCs w:val="24"/>
        </w:rPr>
        <w:t>(vrd EhS § 26 lg 5)</w:t>
      </w:r>
      <w:r w:rsidRPr="000E400E">
        <w:rPr>
          <w:rFonts w:eastAsia="Times New Roman" w:cstheme="minorHAnsi"/>
          <w:noProof/>
          <w:sz w:val="24"/>
          <w:szCs w:val="24"/>
        </w:rPr>
        <w:t>. Maakaabelliini täpne ehituslik lahendus ja paiknemine selgub alles projekteerimise käigus.</w:t>
      </w:r>
      <w:r w:rsidRPr="000E400E">
        <w:rPr>
          <w:rFonts w:cstheme="minorHAnsi"/>
          <w:sz w:val="24"/>
          <w:szCs w:val="24"/>
        </w:rPr>
        <w:t xml:space="preserve"> Arvestades siiski maaomanike arusaadavat huvi, selgitab Utilitas Wind 20.06.2022 avalikul istungil </w:t>
      </w:r>
      <w:r w:rsidRPr="000E400E">
        <w:rPr>
          <w:rFonts w:eastAsia="Times New Roman" w:cstheme="minorHAnsi"/>
          <w:noProof/>
          <w:sz w:val="24"/>
          <w:szCs w:val="24"/>
        </w:rPr>
        <w:t>põhimõtteid, mida talumistasu ja hüvitiste määramisel arvesse võiks võtta.</w:t>
      </w:r>
    </w:p>
    <w:bookmarkEnd w:id="3"/>
    <w:p w14:paraId="4776FD92" w14:textId="12D4C338" w:rsidR="0040442D" w:rsidRPr="000A0009" w:rsidRDefault="0040442D" w:rsidP="0040442D">
      <w:pPr>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 xml:space="preserve">XV </w:t>
      </w:r>
      <w:bookmarkStart w:id="4" w:name="_Hlk106186652"/>
      <w:r w:rsidRPr="000A0009">
        <w:rPr>
          <w:rFonts w:eastAsia="Times New Roman" w:cstheme="minorHAnsi"/>
          <w:b/>
          <w:bCs/>
          <w:noProof/>
          <w:sz w:val="24"/>
          <w:szCs w:val="24"/>
        </w:rPr>
        <w:t>IM Mets OÜ</w:t>
      </w:r>
      <w:bookmarkEnd w:id="4"/>
    </w:p>
    <w:p w14:paraId="0751E71B" w14:textId="4E70BDEE" w:rsidR="000E7779" w:rsidRPr="000E400E" w:rsidRDefault="000E7779" w:rsidP="0040442D">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IM Mets OÜ on esitanud märkuse, milles väljendas esialgset mittenõustumist (mis on läbiräägitav).</w:t>
      </w:r>
    </w:p>
    <w:p w14:paraId="5DC92091" w14:textId="259B225A" w:rsidR="007F517C" w:rsidRDefault="000E7779" w:rsidP="000E7779">
      <w:pPr>
        <w:widowControl w:val="0"/>
        <w:spacing w:before="120" w:after="0" w:line="276" w:lineRule="auto"/>
        <w:jc w:val="both"/>
        <w:rPr>
          <w:rFonts w:cstheme="minorHAnsi"/>
          <w:sz w:val="24"/>
          <w:szCs w:val="24"/>
        </w:rPr>
      </w:pPr>
      <w:r w:rsidRPr="000E400E">
        <w:rPr>
          <w:rFonts w:eastAsia="Times New Roman" w:cstheme="minorHAnsi"/>
          <w:noProof/>
          <w:sz w:val="24"/>
          <w:szCs w:val="24"/>
        </w:rPr>
        <w:t xml:space="preserve">Kordame, et </w:t>
      </w:r>
      <w:bookmarkStart w:id="5" w:name="_Hlk106186845"/>
      <w:r w:rsidRPr="000E400E">
        <w:rPr>
          <w:rFonts w:eastAsia="Times New Roman" w:cstheme="minorHAnsi"/>
          <w:noProof/>
          <w:sz w:val="24"/>
          <w:szCs w:val="24"/>
        </w:rPr>
        <w:t xml:space="preserve">kinnisasja omanik kaasatakse PT menetlusse </w:t>
      </w:r>
      <w:r w:rsidRPr="0038653B">
        <w:rPr>
          <w:rFonts w:eastAsia="Times New Roman" w:cstheme="minorHAnsi"/>
          <w:i/>
          <w:iCs/>
          <w:noProof/>
          <w:sz w:val="24"/>
          <w:szCs w:val="24"/>
        </w:rPr>
        <w:t>(EhS § 31 lg 3, eelnõu 555 seletuskirja lk 56-57)</w:t>
      </w:r>
      <w:r w:rsidRPr="000E400E">
        <w:rPr>
          <w:rFonts w:eastAsia="Times New Roman" w:cstheme="minorHAnsi"/>
          <w:noProof/>
          <w:sz w:val="24"/>
          <w:szCs w:val="24"/>
        </w:rPr>
        <w:t xml:space="preserve">, ent PT menetluses ei otsustata maakasutusõiguse saamist </w:t>
      </w:r>
      <w:r w:rsidRPr="000E400E">
        <w:rPr>
          <w:rFonts w:eastAsia="Times New Roman" w:cstheme="minorHAnsi"/>
          <w:i/>
          <w:iCs/>
          <w:noProof/>
          <w:sz w:val="24"/>
          <w:szCs w:val="24"/>
        </w:rPr>
        <w:t>(RKHKo nr 3-17-2013, p 30, TalRKm nr 3-19-457, p 20, vrd RKHKo nr 3-18-2022, p 19, 22-23 ja 25)</w:t>
      </w:r>
      <w:r w:rsidRPr="000E400E">
        <w:rPr>
          <w:rFonts w:eastAsia="Times New Roman" w:cstheme="minorHAnsi"/>
          <w:noProof/>
          <w:sz w:val="24"/>
          <w:szCs w:val="24"/>
        </w:rPr>
        <w:t>.</w:t>
      </w:r>
      <w:r w:rsidR="007F517C" w:rsidRPr="007F517C">
        <w:rPr>
          <w:rFonts w:eastAsia="Times New Roman" w:cstheme="minorHAnsi"/>
          <w:noProof/>
          <w:sz w:val="24"/>
          <w:szCs w:val="24"/>
        </w:rPr>
        <w:t xml:space="preserve"> </w:t>
      </w:r>
      <w:r w:rsidR="007F517C">
        <w:rPr>
          <w:rFonts w:eastAsia="Times New Roman" w:cstheme="minorHAnsi"/>
          <w:noProof/>
          <w:sz w:val="24"/>
          <w:szCs w:val="24"/>
        </w:rPr>
        <w:t xml:space="preserve">Arvestada tuleb siiski, et meretuuleparkide (sh nende põhivõrguga ühendamise) vastu on oluline avalik huvi ning PT menetluses tuleb eeldada kõiki huve tasakaalustava kokkuleppe saavutamise võimalikkust tulevikus, sh projekteerimise käigus </w:t>
      </w:r>
      <w:r w:rsidR="007F517C" w:rsidRPr="007F517C">
        <w:rPr>
          <w:rFonts w:eastAsia="Times New Roman" w:cstheme="minorHAnsi"/>
          <w:i/>
          <w:iCs/>
          <w:noProof/>
          <w:sz w:val="24"/>
          <w:szCs w:val="24"/>
        </w:rPr>
        <w:t>(RKHKo nr 3-17</w:t>
      </w:r>
      <w:r w:rsidR="007F517C">
        <w:rPr>
          <w:rFonts w:eastAsia="Times New Roman" w:cstheme="minorHAnsi"/>
          <w:i/>
          <w:iCs/>
          <w:noProof/>
          <w:sz w:val="24"/>
          <w:szCs w:val="24"/>
        </w:rPr>
        <w:t>-</w:t>
      </w:r>
      <w:r w:rsidR="007F517C" w:rsidRPr="007F517C">
        <w:rPr>
          <w:rFonts w:eastAsia="Times New Roman" w:cstheme="minorHAnsi"/>
          <w:i/>
          <w:iCs/>
          <w:noProof/>
          <w:sz w:val="24"/>
          <w:szCs w:val="24"/>
        </w:rPr>
        <w:t>2013, p 20 ja 29)</w:t>
      </w:r>
      <w:r w:rsidR="007F517C">
        <w:rPr>
          <w:rFonts w:eastAsia="Times New Roman" w:cstheme="minorHAnsi"/>
          <w:noProof/>
          <w:sz w:val="24"/>
          <w:szCs w:val="24"/>
        </w:rPr>
        <w:t xml:space="preserve">. </w:t>
      </w:r>
      <w:r w:rsidRPr="000E400E">
        <w:rPr>
          <w:rFonts w:cstheme="minorHAnsi"/>
          <w:sz w:val="24"/>
          <w:szCs w:val="24"/>
        </w:rPr>
        <w:t xml:space="preserve"> </w:t>
      </w:r>
      <w:bookmarkStart w:id="6" w:name="_Hlk106187033"/>
      <w:bookmarkEnd w:id="5"/>
    </w:p>
    <w:p w14:paraId="331FB159" w14:textId="77777777" w:rsidR="00F47E7B" w:rsidRPr="00A038A0" w:rsidRDefault="00F47E7B" w:rsidP="00F47E7B">
      <w:pPr>
        <w:widowControl w:val="0"/>
        <w:spacing w:before="120" w:after="0" w:line="276" w:lineRule="auto"/>
        <w:jc w:val="both"/>
        <w:rPr>
          <w:rFonts w:eastAsia="Times New Roman" w:cstheme="minorHAnsi"/>
          <w:noProof/>
          <w:sz w:val="24"/>
          <w:szCs w:val="24"/>
        </w:rPr>
      </w:pPr>
      <w:r>
        <w:rPr>
          <w:rFonts w:eastAsia="Times New Roman" w:cstheme="minorHAnsi"/>
          <w:noProof/>
          <w:sz w:val="24"/>
          <w:szCs w:val="24"/>
        </w:rPr>
        <w:t xml:space="preserve">Ühtlasi ei ole täiendavad piirangud omanikule ülemäärased. Kavandatava maakaabelliini trassikoridor kattub olemasoleva õhuliini kaitsevööndiga. </w:t>
      </w:r>
      <w:r w:rsidRPr="00A038A0">
        <w:rPr>
          <w:rFonts w:eastAsia="Times New Roman" w:cstheme="minorHAnsi"/>
          <w:noProof/>
          <w:sz w:val="24"/>
          <w:szCs w:val="24"/>
        </w:rPr>
        <w:t xml:space="preserve">Maakaabelliini kaitsevöönd </w:t>
      </w:r>
      <w:r>
        <w:rPr>
          <w:rFonts w:eastAsia="Times New Roman" w:cstheme="minorHAnsi"/>
          <w:noProof/>
          <w:sz w:val="24"/>
          <w:szCs w:val="24"/>
        </w:rPr>
        <w:t xml:space="preserve">ise </w:t>
      </w:r>
      <w:r w:rsidRPr="00A038A0">
        <w:rPr>
          <w:rFonts w:eastAsia="Times New Roman" w:cstheme="minorHAnsi"/>
          <w:noProof/>
          <w:sz w:val="24"/>
          <w:szCs w:val="24"/>
        </w:rPr>
        <w:t xml:space="preserve">on väiksema ulatusega kui olemasoleva õhuliini kaitsevöönd </w:t>
      </w:r>
      <w:r w:rsidRPr="00A038A0">
        <w:rPr>
          <w:rFonts w:eastAsia="Times New Roman" w:cstheme="minorHAnsi"/>
          <w:i/>
          <w:iCs/>
          <w:noProof/>
          <w:sz w:val="24"/>
          <w:szCs w:val="24"/>
        </w:rPr>
        <w:t>(Majandus- ja taristuministri 25.06.2015 määrus nr 73, § 10 lg 1 p 4 ja § 10 lg 3)</w:t>
      </w:r>
      <w:r w:rsidRPr="00A038A0">
        <w:rPr>
          <w:rFonts w:eastAsia="Times New Roman" w:cstheme="minorHAnsi"/>
          <w:noProof/>
          <w:sz w:val="24"/>
          <w:szCs w:val="24"/>
        </w:rPr>
        <w:t>.</w:t>
      </w:r>
      <w:r>
        <w:rPr>
          <w:rFonts w:eastAsia="Times New Roman" w:cstheme="minorHAnsi"/>
          <w:noProof/>
          <w:sz w:val="24"/>
          <w:szCs w:val="24"/>
        </w:rPr>
        <w:t xml:space="preserve"> Kaitsevööndid kattuvad ruumiliselt, millele ka EhS § 70 lg 6 suunab. Olemasoleva õhuliini k</w:t>
      </w:r>
      <w:r w:rsidRPr="00BE6D83">
        <w:rPr>
          <w:rFonts w:eastAsia="Times New Roman" w:cstheme="minorHAnsi"/>
          <w:noProof/>
          <w:sz w:val="24"/>
          <w:szCs w:val="24"/>
        </w:rPr>
        <w:t xml:space="preserve">aitsevööndis kehtivatest piirangutest võib </w:t>
      </w:r>
      <w:r>
        <w:rPr>
          <w:rFonts w:eastAsia="Times New Roman" w:cstheme="minorHAnsi"/>
          <w:noProof/>
          <w:sz w:val="24"/>
          <w:szCs w:val="24"/>
        </w:rPr>
        <w:t xml:space="preserve">ka praegu </w:t>
      </w:r>
      <w:r w:rsidRPr="00BE6D83">
        <w:rPr>
          <w:rFonts w:eastAsia="Times New Roman" w:cstheme="minorHAnsi"/>
          <w:noProof/>
          <w:sz w:val="24"/>
          <w:szCs w:val="24"/>
        </w:rPr>
        <w:t xml:space="preserve">kõrvale kalduda </w:t>
      </w:r>
      <w:r>
        <w:rPr>
          <w:rFonts w:eastAsia="Times New Roman" w:cstheme="minorHAnsi"/>
          <w:noProof/>
          <w:sz w:val="24"/>
          <w:szCs w:val="24"/>
        </w:rPr>
        <w:t>ainult õhuliini</w:t>
      </w:r>
      <w:r w:rsidRPr="00BE6D83">
        <w:rPr>
          <w:rFonts w:eastAsia="Times New Roman" w:cstheme="minorHAnsi"/>
          <w:noProof/>
          <w:sz w:val="24"/>
          <w:szCs w:val="24"/>
        </w:rPr>
        <w:t xml:space="preserve"> omaniku nõusolekul</w:t>
      </w:r>
      <w:r>
        <w:rPr>
          <w:rFonts w:eastAsia="Times New Roman" w:cstheme="minorHAnsi"/>
          <w:noProof/>
          <w:sz w:val="24"/>
          <w:szCs w:val="24"/>
        </w:rPr>
        <w:t xml:space="preserve"> (EhS § 70 lg 3). Järelikult täiendavaid piiranguid kinnisasja omanikule sisuliselt ei teki.</w:t>
      </w:r>
    </w:p>
    <w:p w14:paraId="6B57237C" w14:textId="57A7FB46" w:rsidR="000E7779" w:rsidRPr="000E400E" w:rsidRDefault="000E7779" w:rsidP="000E7779">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PT menetluses ei otsustata veel </w:t>
      </w:r>
      <w:r w:rsidR="007F517C">
        <w:rPr>
          <w:rFonts w:eastAsia="Times New Roman" w:cstheme="minorHAnsi"/>
          <w:noProof/>
          <w:sz w:val="24"/>
          <w:szCs w:val="24"/>
        </w:rPr>
        <w:t xml:space="preserve">ka </w:t>
      </w:r>
      <w:r w:rsidRPr="000E400E">
        <w:rPr>
          <w:rFonts w:eastAsia="Times New Roman" w:cstheme="minorHAnsi"/>
          <w:noProof/>
          <w:sz w:val="24"/>
          <w:szCs w:val="24"/>
        </w:rPr>
        <w:t xml:space="preserve">servituudi või sundvalduse seadmist, talumiskohustuse eest makstavat tasu ega lisahüvitisi </w:t>
      </w:r>
      <w:r w:rsidRPr="0038653B">
        <w:rPr>
          <w:rFonts w:eastAsia="Times New Roman" w:cstheme="minorHAnsi"/>
          <w:i/>
          <w:iCs/>
          <w:noProof/>
          <w:sz w:val="24"/>
          <w:szCs w:val="24"/>
        </w:rPr>
        <w:t>(vrd EhS § 26 lg 5)</w:t>
      </w:r>
      <w:r w:rsidRPr="000E400E">
        <w:rPr>
          <w:rFonts w:eastAsia="Times New Roman" w:cstheme="minorHAnsi"/>
          <w:noProof/>
          <w:sz w:val="24"/>
          <w:szCs w:val="24"/>
        </w:rPr>
        <w:t xml:space="preserve">. Maakaabelliini täpne ehituslik lahendus </w:t>
      </w:r>
      <w:r w:rsidRPr="000E400E">
        <w:rPr>
          <w:rFonts w:eastAsia="Times New Roman" w:cstheme="minorHAnsi"/>
          <w:noProof/>
          <w:sz w:val="24"/>
          <w:szCs w:val="24"/>
        </w:rPr>
        <w:lastRenderedPageBreak/>
        <w:t>ja paiknemine selgub alles projekteerimise käigus. Arvestades siiski maaomanike arusaadavat huvi, selgitab Utilitas Wind 20.06.2022 avalikul istungil põhimõtteid, mida talumistasu ja hüvitiste määramisel arvesse võiks võtta.</w:t>
      </w:r>
    </w:p>
    <w:p w14:paraId="0FF41A63" w14:textId="6DBE7EC9" w:rsidR="000E7779" w:rsidRPr="000A0009" w:rsidRDefault="000E7779" w:rsidP="00F80170">
      <w:pPr>
        <w:keepNext/>
        <w:widowControl w:val="0"/>
        <w:spacing w:before="120" w:after="0" w:line="276" w:lineRule="auto"/>
        <w:jc w:val="both"/>
        <w:rPr>
          <w:rFonts w:eastAsia="Times New Roman" w:cstheme="minorHAnsi"/>
          <w:b/>
          <w:bCs/>
          <w:noProof/>
          <w:sz w:val="24"/>
          <w:szCs w:val="24"/>
        </w:rPr>
      </w:pPr>
      <w:bookmarkStart w:id="7" w:name="_Hlk106186896"/>
      <w:bookmarkEnd w:id="6"/>
      <w:r w:rsidRPr="000A0009">
        <w:rPr>
          <w:rFonts w:eastAsia="Times New Roman" w:cstheme="minorHAnsi"/>
          <w:b/>
          <w:bCs/>
          <w:noProof/>
          <w:sz w:val="24"/>
          <w:szCs w:val="24"/>
        </w:rPr>
        <w:t>XVI J. Kruusmaa</w:t>
      </w:r>
    </w:p>
    <w:p w14:paraId="4012C6E0" w14:textId="5662DECF" w:rsidR="000E7779" w:rsidRPr="000E400E" w:rsidRDefault="000E7779" w:rsidP="000E7779">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J. Kruusmaa on esitanud märkuse, milles väljendas mittenõustumist maakaabelliini kavandamisega </w:t>
      </w:r>
      <w:r w:rsidR="000A0009">
        <w:rPr>
          <w:rFonts w:eastAsia="Times New Roman" w:cstheme="minorHAnsi"/>
          <w:noProof/>
          <w:sz w:val="24"/>
          <w:szCs w:val="24"/>
        </w:rPr>
        <w:t xml:space="preserve">oma </w:t>
      </w:r>
      <w:r w:rsidRPr="000E400E">
        <w:rPr>
          <w:rFonts w:eastAsia="Times New Roman" w:cstheme="minorHAnsi"/>
          <w:noProof/>
          <w:sz w:val="24"/>
          <w:szCs w:val="24"/>
        </w:rPr>
        <w:t>kinnistule.</w:t>
      </w:r>
    </w:p>
    <w:p w14:paraId="23D122D9" w14:textId="700D4A1C" w:rsidR="007F517C" w:rsidRDefault="000E7779" w:rsidP="007F517C">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Selgitame, et kinnisasja omanik kaasatakse PT menetlusse </w:t>
      </w:r>
      <w:r w:rsidRPr="0038653B">
        <w:rPr>
          <w:rFonts w:eastAsia="Times New Roman" w:cstheme="minorHAnsi"/>
          <w:i/>
          <w:iCs/>
          <w:noProof/>
          <w:sz w:val="24"/>
          <w:szCs w:val="24"/>
        </w:rPr>
        <w:t>(EhS § 31 lg 3, eelnõu 555 seletuskirja lk 56-57)</w:t>
      </w:r>
      <w:r w:rsidRPr="000E400E">
        <w:rPr>
          <w:rFonts w:eastAsia="Times New Roman" w:cstheme="minorHAnsi"/>
          <w:noProof/>
          <w:sz w:val="24"/>
          <w:szCs w:val="24"/>
        </w:rPr>
        <w:t xml:space="preserve">, ent PT menetluses ei otsustata maakasutusõiguse saamist </w:t>
      </w:r>
      <w:r w:rsidRPr="000E400E">
        <w:rPr>
          <w:rFonts w:eastAsia="Times New Roman" w:cstheme="minorHAnsi"/>
          <w:i/>
          <w:iCs/>
          <w:noProof/>
          <w:sz w:val="24"/>
          <w:szCs w:val="24"/>
        </w:rPr>
        <w:t>(RKHKo nr 3-17-2013, p 30, TalRKm nr 3-19-457, p 20, vrd RKHKo nr 3-18-2022, p 19, 22-23 ja 25)</w:t>
      </w:r>
      <w:r w:rsidRPr="000E400E">
        <w:rPr>
          <w:rFonts w:eastAsia="Times New Roman" w:cstheme="minorHAnsi"/>
          <w:noProof/>
          <w:sz w:val="24"/>
          <w:szCs w:val="24"/>
        </w:rPr>
        <w:t>.</w:t>
      </w:r>
      <w:r w:rsidR="007F517C" w:rsidRPr="007F517C">
        <w:rPr>
          <w:rFonts w:eastAsia="Times New Roman" w:cstheme="minorHAnsi"/>
          <w:noProof/>
          <w:sz w:val="24"/>
          <w:szCs w:val="24"/>
        </w:rPr>
        <w:t xml:space="preserve"> </w:t>
      </w:r>
      <w:r w:rsidR="007F517C">
        <w:rPr>
          <w:rFonts w:eastAsia="Times New Roman" w:cstheme="minorHAnsi"/>
          <w:noProof/>
          <w:sz w:val="24"/>
          <w:szCs w:val="24"/>
        </w:rPr>
        <w:t xml:space="preserve">Arvestada tuleb siiski, et meretuuleparkide (sh nende põhivõrguga ühendamise) vastu on oluline avalik huvi ning PT menetluses tuleb eeldada kõiki huve tasakaalustava kokkuleppe saavutamise võimalikkust tulevikus, sh projekteerimise käigus </w:t>
      </w:r>
      <w:r w:rsidR="007F517C" w:rsidRPr="007F517C">
        <w:rPr>
          <w:rFonts w:eastAsia="Times New Roman" w:cstheme="minorHAnsi"/>
          <w:i/>
          <w:iCs/>
          <w:noProof/>
          <w:sz w:val="24"/>
          <w:szCs w:val="24"/>
        </w:rPr>
        <w:t>(RKHKo nr 3-17</w:t>
      </w:r>
      <w:r w:rsidR="007F517C">
        <w:rPr>
          <w:rFonts w:eastAsia="Times New Roman" w:cstheme="minorHAnsi"/>
          <w:i/>
          <w:iCs/>
          <w:noProof/>
          <w:sz w:val="24"/>
          <w:szCs w:val="24"/>
        </w:rPr>
        <w:t>-</w:t>
      </w:r>
      <w:r w:rsidR="007F517C" w:rsidRPr="007F517C">
        <w:rPr>
          <w:rFonts w:eastAsia="Times New Roman" w:cstheme="minorHAnsi"/>
          <w:i/>
          <w:iCs/>
          <w:noProof/>
          <w:sz w:val="24"/>
          <w:szCs w:val="24"/>
        </w:rPr>
        <w:t>2013, p 20 ja 29)</w:t>
      </w:r>
      <w:r w:rsidR="007F517C">
        <w:rPr>
          <w:rFonts w:eastAsia="Times New Roman" w:cstheme="minorHAnsi"/>
          <w:noProof/>
          <w:sz w:val="24"/>
          <w:szCs w:val="24"/>
        </w:rPr>
        <w:t>.</w:t>
      </w:r>
    </w:p>
    <w:p w14:paraId="37063C9A" w14:textId="054145BF" w:rsidR="00A038A0" w:rsidRPr="00A038A0" w:rsidRDefault="00ED3C53" w:rsidP="00A038A0">
      <w:pPr>
        <w:widowControl w:val="0"/>
        <w:spacing w:before="120" w:after="0" w:line="276" w:lineRule="auto"/>
        <w:jc w:val="both"/>
        <w:rPr>
          <w:rFonts w:eastAsia="Times New Roman" w:cstheme="minorHAnsi"/>
          <w:noProof/>
          <w:sz w:val="24"/>
          <w:szCs w:val="24"/>
        </w:rPr>
      </w:pPr>
      <w:r>
        <w:rPr>
          <w:rFonts w:eastAsia="Times New Roman" w:cstheme="minorHAnsi"/>
          <w:noProof/>
          <w:sz w:val="24"/>
          <w:szCs w:val="24"/>
        </w:rPr>
        <w:t>Ühtlasi</w:t>
      </w:r>
      <w:r w:rsidR="00A038A0">
        <w:rPr>
          <w:rFonts w:eastAsia="Times New Roman" w:cstheme="minorHAnsi"/>
          <w:noProof/>
          <w:sz w:val="24"/>
          <w:szCs w:val="24"/>
        </w:rPr>
        <w:t xml:space="preserve"> ei ole täiendavad piirangud omanikule ülemäärased. Kavandatava m</w:t>
      </w:r>
      <w:r>
        <w:rPr>
          <w:rFonts w:eastAsia="Times New Roman" w:cstheme="minorHAnsi"/>
          <w:noProof/>
          <w:sz w:val="24"/>
          <w:szCs w:val="24"/>
        </w:rPr>
        <w:t>aakaabelliini trassikor</w:t>
      </w:r>
      <w:r w:rsidR="009C42AA">
        <w:rPr>
          <w:rFonts w:eastAsia="Times New Roman" w:cstheme="minorHAnsi"/>
          <w:noProof/>
          <w:sz w:val="24"/>
          <w:szCs w:val="24"/>
        </w:rPr>
        <w:t xml:space="preserve">idor </w:t>
      </w:r>
      <w:r w:rsidR="00A038A0">
        <w:rPr>
          <w:rFonts w:eastAsia="Times New Roman" w:cstheme="minorHAnsi"/>
          <w:noProof/>
          <w:sz w:val="24"/>
          <w:szCs w:val="24"/>
        </w:rPr>
        <w:t xml:space="preserve">kattub olemasoleva õhuliini kaitsevööndiga. </w:t>
      </w:r>
      <w:r w:rsidR="00A038A0" w:rsidRPr="00A038A0">
        <w:rPr>
          <w:rFonts w:eastAsia="Times New Roman" w:cstheme="minorHAnsi"/>
          <w:noProof/>
          <w:sz w:val="24"/>
          <w:szCs w:val="24"/>
        </w:rPr>
        <w:t xml:space="preserve">Maakaabelliini kaitsevöönd </w:t>
      </w:r>
      <w:r w:rsidR="00BE6D83">
        <w:rPr>
          <w:rFonts w:eastAsia="Times New Roman" w:cstheme="minorHAnsi"/>
          <w:noProof/>
          <w:sz w:val="24"/>
          <w:szCs w:val="24"/>
        </w:rPr>
        <w:t xml:space="preserve">ise </w:t>
      </w:r>
      <w:r w:rsidR="00A038A0" w:rsidRPr="00A038A0">
        <w:rPr>
          <w:rFonts w:eastAsia="Times New Roman" w:cstheme="minorHAnsi"/>
          <w:noProof/>
          <w:sz w:val="24"/>
          <w:szCs w:val="24"/>
        </w:rPr>
        <w:t xml:space="preserve">on väiksema ulatusega kui olemasoleva õhuliini kaitsevöönd </w:t>
      </w:r>
      <w:r w:rsidR="00A038A0" w:rsidRPr="00A038A0">
        <w:rPr>
          <w:rFonts w:eastAsia="Times New Roman" w:cstheme="minorHAnsi"/>
          <w:i/>
          <w:iCs/>
          <w:noProof/>
          <w:sz w:val="24"/>
          <w:szCs w:val="24"/>
        </w:rPr>
        <w:t>(Majandus- ja taristuministri 25.06.2015 määrus nr 73, § 10 lg 1 p 4 ja § 10 lg 3)</w:t>
      </w:r>
      <w:r w:rsidR="00A038A0" w:rsidRPr="00A038A0">
        <w:rPr>
          <w:rFonts w:eastAsia="Times New Roman" w:cstheme="minorHAnsi"/>
          <w:noProof/>
          <w:sz w:val="24"/>
          <w:szCs w:val="24"/>
        </w:rPr>
        <w:t>.</w:t>
      </w:r>
      <w:r w:rsidR="00BE6D83">
        <w:rPr>
          <w:rFonts w:eastAsia="Times New Roman" w:cstheme="minorHAnsi"/>
          <w:noProof/>
          <w:sz w:val="24"/>
          <w:szCs w:val="24"/>
        </w:rPr>
        <w:t xml:space="preserve"> Kaitsevööndid kattuvad ruumiliselt, millele ka EhS § 70 lg 6 suunab. Olemasoleva õhuliini k</w:t>
      </w:r>
      <w:r w:rsidR="00BE6D83" w:rsidRPr="00BE6D83">
        <w:rPr>
          <w:rFonts w:eastAsia="Times New Roman" w:cstheme="minorHAnsi"/>
          <w:noProof/>
          <w:sz w:val="24"/>
          <w:szCs w:val="24"/>
        </w:rPr>
        <w:t xml:space="preserve">aitsevööndis kehtivatest piirangutest võib </w:t>
      </w:r>
      <w:r w:rsidR="00BE6D83">
        <w:rPr>
          <w:rFonts w:eastAsia="Times New Roman" w:cstheme="minorHAnsi"/>
          <w:noProof/>
          <w:sz w:val="24"/>
          <w:szCs w:val="24"/>
        </w:rPr>
        <w:t xml:space="preserve">ka praegu </w:t>
      </w:r>
      <w:r w:rsidR="00BE6D83" w:rsidRPr="00BE6D83">
        <w:rPr>
          <w:rFonts w:eastAsia="Times New Roman" w:cstheme="minorHAnsi"/>
          <w:noProof/>
          <w:sz w:val="24"/>
          <w:szCs w:val="24"/>
        </w:rPr>
        <w:t xml:space="preserve">kõrvale kalduda </w:t>
      </w:r>
      <w:r w:rsidR="00BE6D83">
        <w:rPr>
          <w:rFonts w:eastAsia="Times New Roman" w:cstheme="minorHAnsi"/>
          <w:noProof/>
          <w:sz w:val="24"/>
          <w:szCs w:val="24"/>
        </w:rPr>
        <w:t>ainult õhuliini</w:t>
      </w:r>
      <w:r w:rsidR="00BE6D83" w:rsidRPr="00BE6D83">
        <w:rPr>
          <w:rFonts w:eastAsia="Times New Roman" w:cstheme="minorHAnsi"/>
          <w:noProof/>
          <w:sz w:val="24"/>
          <w:szCs w:val="24"/>
        </w:rPr>
        <w:t xml:space="preserve"> omaniku nõusolekul</w:t>
      </w:r>
      <w:r w:rsidR="00BE6D83">
        <w:rPr>
          <w:rFonts w:eastAsia="Times New Roman" w:cstheme="minorHAnsi"/>
          <w:noProof/>
          <w:sz w:val="24"/>
          <w:szCs w:val="24"/>
        </w:rPr>
        <w:t xml:space="preserve"> (EhS § 70 lg 3). Järelikult täiendavaid </w:t>
      </w:r>
      <w:r w:rsidR="00F47E7B">
        <w:rPr>
          <w:rFonts w:eastAsia="Times New Roman" w:cstheme="minorHAnsi"/>
          <w:noProof/>
          <w:sz w:val="24"/>
          <w:szCs w:val="24"/>
        </w:rPr>
        <w:t>piiranguid kinnisasja omanikule sisuliselt ei teki.</w:t>
      </w:r>
    </w:p>
    <w:p w14:paraId="4F8450EF" w14:textId="221B2738" w:rsidR="009D3D3D" w:rsidRPr="000A0009" w:rsidRDefault="009D3D3D" w:rsidP="009D3D3D">
      <w:pPr>
        <w:widowControl w:val="0"/>
        <w:spacing w:before="120" w:after="0" w:line="276" w:lineRule="auto"/>
        <w:jc w:val="both"/>
        <w:rPr>
          <w:rFonts w:eastAsia="Times New Roman" w:cstheme="minorHAnsi"/>
          <w:b/>
          <w:bCs/>
          <w:noProof/>
          <w:sz w:val="24"/>
          <w:szCs w:val="24"/>
        </w:rPr>
      </w:pPr>
      <w:bookmarkStart w:id="8" w:name="_Hlk106186965"/>
      <w:bookmarkEnd w:id="7"/>
      <w:r w:rsidRPr="000A0009">
        <w:rPr>
          <w:rFonts w:eastAsia="Times New Roman" w:cstheme="minorHAnsi"/>
          <w:b/>
          <w:bCs/>
          <w:noProof/>
          <w:sz w:val="24"/>
          <w:szCs w:val="24"/>
        </w:rPr>
        <w:t>XVII L. Soekov</w:t>
      </w:r>
    </w:p>
    <w:p w14:paraId="2221B379" w14:textId="19A42B28" w:rsidR="009D3D3D" w:rsidRPr="000E400E" w:rsidRDefault="009D3D3D" w:rsidP="009D3D3D">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L. Soekov on esitanud märkuse, milles väljendas mittenõustumist maakaabelliini kavandamisega oma kinnistule.</w:t>
      </w:r>
    </w:p>
    <w:p w14:paraId="7F26DE1F" w14:textId="4A2070C3" w:rsidR="007F517C" w:rsidRDefault="009D3D3D" w:rsidP="007F517C">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Selgitame, et kinnisasja omanik kaasatakse PT menetlusse </w:t>
      </w:r>
      <w:r w:rsidRPr="0038653B">
        <w:rPr>
          <w:rFonts w:eastAsia="Times New Roman" w:cstheme="minorHAnsi"/>
          <w:i/>
          <w:iCs/>
          <w:noProof/>
          <w:sz w:val="24"/>
          <w:szCs w:val="24"/>
        </w:rPr>
        <w:t>(EhS § 31 lg 3, eelnõu 555 seletuskirja lk 56-57)</w:t>
      </w:r>
      <w:r w:rsidRPr="000E400E">
        <w:rPr>
          <w:rFonts w:eastAsia="Times New Roman" w:cstheme="minorHAnsi"/>
          <w:noProof/>
          <w:sz w:val="24"/>
          <w:szCs w:val="24"/>
        </w:rPr>
        <w:t xml:space="preserve">, ent PT menetluses ei otsustata maakasutusõiguse saamist </w:t>
      </w:r>
      <w:r w:rsidRPr="000E400E">
        <w:rPr>
          <w:rFonts w:eastAsia="Times New Roman" w:cstheme="minorHAnsi"/>
          <w:i/>
          <w:iCs/>
          <w:noProof/>
          <w:sz w:val="24"/>
          <w:szCs w:val="24"/>
        </w:rPr>
        <w:t>(RKHKo nr 3-17-2013, p 30, TalRKm nr 3-19-457, p 20, vrd RKHKo nr 3-18-2022, p 19, 22-23 ja 25)</w:t>
      </w:r>
      <w:r w:rsidRPr="000E400E">
        <w:rPr>
          <w:rFonts w:eastAsia="Times New Roman" w:cstheme="minorHAnsi"/>
          <w:noProof/>
          <w:sz w:val="24"/>
          <w:szCs w:val="24"/>
        </w:rPr>
        <w:t>.</w:t>
      </w:r>
      <w:r w:rsidR="007F517C" w:rsidRPr="007F517C">
        <w:rPr>
          <w:rFonts w:eastAsia="Times New Roman" w:cstheme="minorHAnsi"/>
          <w:noProof/>
          <w:sz w:val="24"/>
          <w:szCs w:val="24"/>
        </w:rPr>
        <w:t xml:space="preserve"> </w:t>
      </w:r>
      <w:r w:rsidR="007F517C">
        <w:rPr>
          <w:rFonts w:eastAsia="Times New Roman" w:cstheme="minorHAnsi"/>
          <w:noProof/>
          <w:sz w:val="24"/>
          <w:szCs w:val="24"/>
        </w:rPr>
        <w:t xml:space="preserve">Arvestada tuleb siiski, et meretuuleparkide (sh nende põhivõrguga ühendamise) vastu on oluline avalik huvi ning PT menetluses tuleb eeldada kõiki huve tasakaalustava kokkuleppe saavutamise võimalikkust tulevikus, sh projekteerimise käigus </w:t>
      </w:r>
      <w:r w:rsidR="007F517C" w:rsidRPr="007F517C">
        <w:rPr>
          <w:rFonts w:eastAsia="Times New Roman" w:cstheme="minorHAnsi"/>
          <w:i/>
          <w:iCs/>
          <w:noProof/>
          <w:sz w:val="24"/>
          <w:szCs w:val="24"/>
        </w:rPr>
        <w:t>(RKHKo nr 3-17</w:t>
      </w:r>
      <w:r w:rsidR="007F517C">
        <w:rPr>
          <w:rFonts w:eastAsia="Times New Roman" w:cstheme="minorHAnsi"/>
          <w:i/>
          <w:iCs/>
          <w:noProof/>
          <w:sz w:val="24"/>
          <w:szCs w:val="24"/>
        </w:rPr>
        <w:t>-</w:t>
      </w:r>
      <w:r w:rsidR="007F517C" w:rsidRPr="007F517C">
        <w:rPr>
          <w:rFonts w:eastAsia="Times New Roman" w:cstheme="minorHAnsi"/>
          <w:i/>
          <w:iCs/>
          <w:noProof/>
          <w:sz w:val="24"/>
          <w:szCs w:val="24"/>
        </w:rPr>
        <w:t>2013, p 20 ja 29)</w:t>
      </w:r>
      <w:r w:rsidR="007F517C">
        <w:rPr>
          <w:rFonts w:eastAsia="Times New Roman" w:cstheme="minorHAnsi"/>
          <w:noProof/>
          <w:sz w:val="24"/>
          <w:szCs w:val="24"/>
        </w:rPr>
        <w:t>.</w:t>
      </w:r>
    </w:p>
    <w:p w14:paraId="46D29755" w14:textId="26233FAD" w:rsidR="00F47E7B" w:rsidRPr="00A038A0" w:rsidRDefault="00F47E7B" w:rsidP="00F47E7B">
      <w:pPr>
        <w:widowControl w:val="0"/>
        <w:spacing w:before="120" w:after="0" w:line="276" w:lineRule="auto"/>
        <w:jc w:val="both"/>
        <w:rPr>
          <w:rFonts w:eastAsia="Times New Roman" w:cstheme="minorHAnsi"/>
          <w:noProof/>
          <w:sz w:val="24"/>
          <w:szCs w:val="24"/>
        </w:rPr>
      </w:pPr>
      <w:r>
        <w:rPr>
          <w:rFonts w:eastAsia="Times New Roman" w:cstheme="minorHAnsi"/>
          <w:noProof/>
          <w:sz w:val="24"/>
          <w:szCs w:val="24"/>
        </w:rPr>
        <w:t xml:space="preserve">Ühtlasi ei ole täiendavad piirangud omanikule ülemäärased. Kavandatava maakaabelliini trassikoridor kattub olemasoleva õhuliini kaitsevööndiga. </w:t>
      </w:r>
      <w:r w:rsidRPr="00A038A0">
        <w:rPr>
          <w:rFonts w:eastAsia="Times New Roman" w:cstheme="minorHAnsi"/>
          <w:noProof/>
          <w:sz w:val="24"/>
          <w:szCs w:val="24"/>
        </w:rPr>
        <w:t xml:space="preserve">Maakaabelliini kaitsevöönd </w:t>
      </w:r>
      <w:r>
        <w:rPr>
          <w:rFonts w:eastAsia="Times New Roman" w:cstheme="minorHAnsi"/>
          <w:noProof/>
          <w:sz w:val="24"/>
          <w:szCs w:val="24"/>
        </w:rPr>
        <w:t xml:space="preserve">ise </w:t>
      </w:r>
      <w:r w:rsidRPr="00A038A0">
        <w:rPr>
          <w:rFonts w:eastAsia="Times New Roman" w:cstheme="minorHAnsi"/>
          <w:noProof/>
          <w:sz w:val="24"/>
          <w:szCs w:val="24"/>
        </w:rPr>
        <w:t xml:space="preserve">on väiksema ulatusega kui olemasoleva õhuliini kaitsevöönd </w:t>
      </w:r>
      <w:r w:rsidRPr="00A038A0">
        <w:rPr>
          <w:rFonts w:eastAsia="Times New Roman" w:cstheme="minorHAnsi"/>
          <w:i/>
          <w:iCs/>
          <w:noProof/>
          <w:sz w:val="24"/>
          <w:szCs w:val="24"/>
        </w:rPr>
        <w:t>(Majandus- ja taristuministri 25.06.2015 määrus nr 73, § 10 lg 1 p 4 ja § 10 lg 3)</w:t>
      </w:r>
      <w:r w:rsidRPr="00A038A0">
        <w:rPr>
          <w:rFonts w:eastAsia="Times New Roman" w:cstheme="minorHAnsi"/>
          <w:noProof/>
          <w:sz w:val="24"/>
          <w:szCs w:val="24"/>
        </w:rPr>
        <w:t>.</w:t>
      </w:r>
      <w:r>
        <w:rPr>
          <w:rFonts w:eastAsia="Times New Roman" w:cstheme="minorHAnsi"/>
          <w:noProof/>
          <w:sz w:val="24"/>
          <w:szCs w:val="24"/>
        </w:rPr>
        <w:t xml:space="preserve"> Kaitsevööndid kattuvad ruumiliselt, millele ka EhS § 70 lg 6 suunab. Olemasoleva õhuliini k</w:t>
      </w:r>
      <w:r w:rsidRPr="00BE6D83">
        <w:rPr>
          <w:rFonts w:eastAsia="Times New Roman" w:cstheme="minorHAnsi"/>
          <w:noProof/>
          <w:sz w:val="24"/>
          <w:szCs w:val="24"/>
        </w:rPr>
        <w:t xml:space="preserve">aitsevööndis kehtivatest piirangutest võib </w:t>
      </w:r>
      <w:r>
        <w:rPr>
          <w:rFonts w:eastAsia="Times New Roman" w:cstheme="minorHAnsi"/>
          <w:noProof/>
          <w:sz w:val="24"/>
          <w:szCs w:val="24"/>
        </w:rPr>
        <w:t xml:space="preserve">ka praegu </w:t>
      </w:r>
      <w:r w:rsidRPr="00BE6D83">
        <w:rPr>
          <w:rFonts w:eastAsia="Times New Roman" w:cstheme="minorHAnsi"/>
          <w:noProof/>
          <w:sz w:val="24"/>
          <w:szCs w:val="24"/>
        </w:rPr>
        <w:t xml:space="preserve">kõrvale kalduda </w:t>
      </w:r>
      <w:r>
        <w:rPr>
          <w:rFonts w:eastAsia="Times New Roman" w:cstheme="minorHAnsi"/>
          <w:noProof/>
          <w:sz w:val="24"/>
          <w:szCs w:val="24"/>
        </w:rPr>
        <w:t>ainult õhuliini</w:t>
      </w:r>
      <w:r w:rsidRPr="00BE6D83">
        <w:rPr>
          <w:rFonts w:eastAsia="Times New Roman" w:cstheme="minorHAnsi"/>
          <w:noProof/>
          <w:sz w:val="24"/>
          <w:szCs w:val="24"/>
        </w:rPr>
        <w:t xml:space="preserve"> omaniku nõusolekul</w:t>
      </w:r>
      <w:r>
        <w:rPr>
          <w:rFonts w:eastAsia="Times New Roman" w:cstheme="minorHAnsi"/>
          <w:noProof/>
          <w:sz w:val="24"/>
          <w:szCs w:val="24"/>
        </w:rPr>
        <w:t xml:space="preserve"> (EhS § 70 lg 3). Järelikult </w:t>
      </w:r>
      <w:r>
        <w:rPr>
          <w:rFonts w:eastAsia="Times New Roman" w:cstheme="minorHAnsi"/>
          <w:noProof/>
          <w:sz w:val="24"/>
          <w:szCs w:val="24"/>
        </w:rPr>
        <w:lastRenderedPageBreak/>
        <w:t>täiendavaid piiranguid kinnisasja omanikule sisuliselt ei teki.</w:t>
      </w:r>
    </w:p>
    <w:bookmarkEnd w:id="8"/>
    <w:p w14:paraId="401E2F20" w14:textId="1E9D1D44" w:rsidR="009D3D3D" w:rsidRPr="000A0009" w:rsidRDefault="009D3D3D" w:rsidP="00FC4857">
      <w:pPr>
        <w:keepNext/>
        <w:widowControl w:val="0"/>
        <w:spacing w:before="120" w:after="0" w:line="276" w:lineRule="auto"/>
        <w:jc w:val="both"/>
        <w:rPr>
          <w:rFonts w:eastAsia="Times New Roman" w:cstheme="minorHAnsi"/>
          <w:b/>
          <w:bCs/>
          <w:noProof/>
          <w:sz w:val="24"/>
          <w:szCs w:val="24"/>
        </w:rPr>
      </w:pPr>
      <w:r w:rsidRPr="000A0009">
        <w:rPr>
          <w:rFonts w:eastAsia="Times New Roman" w:cstheme="minorHAnsi"/>
          <w:b/>
          <w:bCs/>
          <w:noProof/>
          <w:sz w:val="24"/>
          <w:szCs w:val="24"/>
        </w:rPr>
        <w:t>XVII M. Utov</w:t>
      </w:r>
    </w:p>
    <w:p w14:paraId="6102AFFF" w14:textId="28B630B1" w:rsidR="009D3D3D" w:rsidRPr="000E400E" w:rsidRDefault="009D3D3D" w:rsidP="009D3D3D">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M. Utov on esitanud märkuse, milles väljendas mittenõustumist maakaabelliini kavandamisega oma kinnistule, viidates, et kaablikaitsevöön</w:t>
      </w:r>
      <w:r w:rsidR="000A0009">
        <w:rPr>
          <w:rFonts w:eastAsia="Times New Roman" w:cstheme="minorHAnsi"/>
          <w:noProof/>
          <w:sz w:val="24"/>
          <w:szCs w:val="24"/>
        </w:rPr>
        <w:t>dis</w:t>
      </w:r>
      <w:r w:rsidRPr="000E400E">
        <w:rPr>
          <w:rFonts w:eastAsia="Times New Roman" w:cstheme="minorHAnsi"/>
          <w:noProof/>
          <w:sz w:val="24"/>
          <w:szCs w:val="24"/>
        </w:rPr>
        <w:t xml:space="preserve"> ei saa mets kasvada.</w:t>
      </w:r>
    </w:p>
    <w:p w14:paraId="5C999978" w14:textId="3E2EDA63" w:rsidR="007F517C" w:rsidRDefault="009D3D3D" w:rsidP="009D3D3D">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Selgitame, et kinnisasja omanik kaasatakse PT menetlusse </w:t>
      </w:r>
      <w:r w:rsidRPr="0038653B">
        <w:rPr>
          <w:rFonts w:eastAsia="Times New Roman" w:cstheme="minorHAnsi"/>
          <w:i/>
          <w:iCs/>
          <w:noProof/>
          <w:sz w:val="24"/>
          <w:szCs w:val="24"/>
        </w:rPr>
        <w:t>(EhS § 31 lg 3, eelnõu 555 seletuskirja lk 56-57)</w:t>
      </w:r>
      <w:r w:rsidRPr="000E400E">
        <w:rPr>
          <w:rFonts w:eastAsia="Times New Roman" w:cstheme="minorHAnsi"/>
          <w:noProof/>
          <w:sz w:val="24"/>
          <w:szCs w:val="24"/>
        </w:rPr>
        <w:t xml:space="preserve">, ent PT menetluses ei otsustata maakasutusõiguse saamist </w:t>
      </w:r>
      <w:r w:rsidRPr="000E400E">
        <w:rPr>
          <w:rFonts w:eastAsia="Times New Roman" w:cstheme="minorHAnsi"/>
          <w:i/>
          <w:iCs/>
          <w:noProof/>
          <w:sz w:val="24"/>
          <w:szCs w:val="24"/>
        </w:rPr>
        <w:t>(RKHKo nr 3-17-2013, p 30, TalRKm nr 3-19-457, p 20, vrd RKHKo nr 3-18-2022, p 19, 22-23 ja 25)</w:t>
      </w:r>
      <w:r w:rsidRPr="000E400E">
        <w:rPr>
          <w:rFonts w:eastAsia="Times New Roman" w:cstheme="minorHAnsi"/>
          <w:noProof/>
          <w:sz w:val="24"/>
          <w:szCs w:val="24"/>
        </w:rPr>
        <w:t xml:space="preserve">. </w:t>
      </w:r>
      <w:r w:rsidR="007F517C">
        <w:rPr>
          <w:rFonts w:eastAsia="Times New Roman" w:cstheme="minorHAnsi"/>
          <w:noProof/>
          <w:sz w:val="24"/>
          <w:szCs w:val="24"/>
        </w:rPr>
        <w:t xml:space="preserve">Arvestada tuleb siiski, et meretuuleparkide (sh nende põhivõrguga ühendamise) vastu on oluline avalik huvi ning PT menetluses tuleb eeldada kõiki huve tasakaalustava kokkuleppe saavutamise võimalikkust tulevikus, sh projekteerimise käigus </w:t>
      </w:r>
      <w:r w:rsidR="007F517C" w:rsidRPr="007F517C">
        <w:rPr>
          <w:rFonts w:eastAsia="Times New Roman" w:cstheme="minorHAnsi"/>
          <w:i/>
          <w:iCs/>
          <w:noProof/>
          <w:sz w:val="24"/>
          <w:szCs w:val="24"/>
        </w:rPr>
        <w:t>(RKHKo nr 3-17</w:t>
      </w:r>
      <w:r w:rsidR="007F517C">
        <w:rPr>
          <w:rFonts w:eastAsia="Times New Roman" w:cstheme="minorHAnsi"/>
          <w:i/>
          <w:iCs/>
          <w:noProof/>
          <w:sz w:val="24"/>
          <w:szCs w:val="24"/>
        </w:rPr>
        <w:t>-</w:t>
      </w:r>
      <w:r w:rsidR="007F517C" w:rsidRPr="007F517C">
        <w:rPr>
          <w:rFonts w:eastAsia="Times New Roman" w:cstheme="minorHAnsi"/>
          <w:i/>
          <w:iCs/>
          <w:noProof/>
          <w:sz w:val="24"/>
          <w:szCs w:val="24"/>
        </w:rPr>
        <w:t>2013, p 20 ja 29)</w:t>
      </w:r>
      <w:r w:rsidR="007F517C">
        <w:rPr>
          <w:rFonts w:eastAsia="Times New Roman" w:cstheme="minorHAnsi"/>
          <w:noProof/>
          <w:sz w:val="24"/>
          <w:szCs w:val="24"/>
        </w:rPr>
        <w:t xml:space="preserve">. </w:t>
      </w:r>
    </w:p>
    <w:p w14:paraId="123320F8" w14:textId="01075303" w:rsidR="00F47E7B" w:rsidRPr="00A038A0" w:rsidRDefault="00F47E7B" w:rsidP="00F47E7B">
      <w:pPr>
        <w:widowControl w:val="0"/>
        <w:spacing w:before="120" w:after="0" w:line="276" w:lineRule="auto"/>
        <w:jc w:val="both"/>
        <w:rPr>
          <w:rFonts w:eastAsia="Times New Roman" w:cstheme="minorHAnsi"/>
          <w:noProof/>
          <w:sz w:val="24"/>
          <w:szCs w:val="24"/>
        </w:rPr>
      </w:pPr>
      <w:r>
        <w:rPr>
          <w:rFonts w:eastAsia="Times New Roman" w:cstheme="minorHAnsi"/>
          <w:noProof/>
          <w:sz w:val="24"/>
          <w:szCs w:val="24"/>
        </w:rPr>
        <w:t xml:space="preserve">Ühtlasi ei ole täiendavad piirangud omanikule ülemäärased. Kavandatava maakaabelliini trassikoridor kattub olemasoleva õhuliini kaitsevööndiga. </w:t>
      </w:r>
      <w:r w:rsidRPr="00A038A0">
        <w:rPr>
          <w:rFonts w:eastAsia="Times New Roman" w:cstheme="minorHAnsi"/>
          <w:noProof/>
          <w:sz w:val="24"/>
          <w:szCs w:val="24"/>
        </w:rPr>
        <w:t xml:space="preserve">Maakaabelliini kaitsevöönd </w:t>
      </w:r>
      <w:r>
        <w:rPr>
          <w:rFonts w:eastAsia="Times New Roman" w:cstheme="minorHAnsi"/>
          <w:noProof/>
          <w:sz w:val="24"/>
          <w:szCs w:val="24"/>
        </w:rPr>
        <w:t xml:space="preserve">ise </w:t>
      </w:r>
      <w:r w:rsidRPr="00A038A0">
        <w:rPr>
          <w:rFonts w:eastAsia="Times New Roman" w:cstheme="minorHAnsi"/>
          <w:noProof/>
          <w:sz w:val="24"/>
          <w:szCs w:val="24"/>
        </w:rPr>
        <w:t xml:space="preserve">on väiksema ulatusega kui olemasoleva õhuliini kaitsevöönd </w:t>
      </w:r>
      <w:r w:rsidRPr="00A038A0">
        <w:rPr>
          <w:rFonts w:eastAsia="Times New Roman" w:cstheme="minorHAnsi"/>
          <w:i/>
          <w:iCs/>
          <w:noProof/>
          <w:sz w:val="24"/>
          <w:szCs w:val="24"/>
        </w:rPr>
        <w:t>(Majandus- ja taristuministri 25.06.2015 määrus nr 73, § 10 lg 1 p 4 ja § 10 lg 3)</w:t>
      </w:r>
      <w:r w:rsidRPr="00A038A0">
        <w:rPr>
          <w:rFonts w:eastAsia="Times New Roman" w:cstheme="minorHAnsi"/>
          <w:noProof/>
          <w:sz w:val="24"/>
          <w:szCs w:val="24"/>
        </w:rPr>
        <w:t>.</w:t>
      </w:r>
      <w:r>
        <w:rPr>
          <w:rFonts w:eastAsia="Times New Roman" w:cstheme="minorHAnsi"/>
          <w:noProof/>
          <w:sz w:val="24"/>
          <w:szCs w:val="24"/>
        </w:rPr>
        <w:t xml:space="preserve"> Kaitsevööndid kattuvad ruumiliselt, millele ka EhS § 70 lg 6 suunab. Olemasoleva õhuliini k</w:t>
      </w:r>
      <w:r w:rsidRPr="00BE6D83">
        <w:rPr>
          <w:rFonts w:eastAsia="Times New Roman" w:cstheme="minorHAnsi"/>
          <w:noProof/>
          <w:sz w:val="24"/>
          <w:szCs w:val="24"/>
        </w:rPr>
        <w:t xml:space="preserve">aitsevööndis kehtivatest piirangutest võib </w:t>
      </w:r>
      <w:r>
        <w:rPr>
          <w:rFonts w:eastAsia="Times New Roman" w:cstheme="minorHAnsi"/>
          <w:noProof/>
          <w:sz w:val="24"/>
          <w:szCs w:val="24"/>
        </w:rPr>
        <w:t xml:space="preserve">ka praegu </w:t>
      </w:r>
      <w:r w:rsidRPr="00BE6D83">
        <w:rPr>
          <w:rFonts w:eastAsia="Times New Roman" w:cstheme="minorHAnsi"/>
          <w:noProof/>
          <w:sz w:val="24"/>
          <w:szCs w:val="24"/>
        </w:rPr>
        <w:t xml:space="preserve">kõrvale kalduda </w:t>
      </w:r>
      <w:r>
        <w:rPr>
          <w:rFonts w:eastAsia="Times New Roman" w:cstheme="minorHAnsi"/>
          <w:noProof/>
          <w:sz w:val="24"/>
          <w:szCs w:val="24"/>
        </w:rPr>
        <w:t>ainult õhuliini</w:t>
      </w:r>
      <w:r w:rsidRPr="00BE6D83">
        <w:rPr>
          <w:rFonts w:eastAsia="Times New Roman" w:cstheme="minorHAnsi"/>
          <w:noProof/>
          <w:sz w:val="24"/>
          <w:szCs w:val="24"/>
        </w:rPr>
        <w:t xml:space="preserve"> omaniku nõusolekul</w:t>
      </w:r>
      <w:r>
        <w:rPr>
          <w:rFonts w:eastAsia="Times New Roman" w:cstheme="minorHAnsi"/>
          <w:noProof/>
          <w:sz w:val="24"/>
          <w:szCs w:val="24"/>
        </w:rPr>
        <w:t xml:space="preserve"> (EhS § 70 lg 3). Järelikult täiendavaid piiranguid kinnisasja omanikule sisuliselt ei teki. </w:t>
      </w:r>
      <w:r w:rsidR="00BD5075">
        <w:rPr>
          <w:rFonts w:eastAsia="Times New Roman" w:cstheme="minorHAnsi"/>
          <w:noProof/>
          <w:sz w:val="24"/>
          <w:szCs w:val="24"/>
        </w:rPr>
        <w:t xml:space="preserve"> Juhime tähelepanu, et õhuliini</w:t>
      </w:r>
      <w:r w:rsidR="00BD5075" w:rsidRPr="00BD5075">
        <w:rPr>
          <w:rFonts w:eastAsia="Times New Roman" w:cstheme="minorHAnsi"/>
          <w:noProof/>
          <w:sz w:val="24"/>
          <w:szCs w:val="24"/>
        </w:rPr>
        <w:t xml:space="preserve"> omanikul on </w:t>
      </w:r>
      <w:r w:rsidR="00BD5075">
        <w:rPr>
          <w:rFonts w:eastAsia="Times New Roman" w:cstheme="minorHAnsi"/>
          <w:noProof/>
          <w:sz w:val="24"/>
          <w:szCs w:val="24"/>
        </w:rPr>
        <w:t xml:space="preserve">ka </w:t>
      </w:r>
      <w:r w:rsidR="0061747C">
        <w:rPr>
          <w:rFonts w:eastAsia="Times New Roman" w:cstheme="minorHAnsi"/>
          <w:noProof/>
          <w:sz w:val="24"/>
          <w:szCs w:val="24"/>
        </w:rPr>
        <w:t>õigus k</w:t>
      </w:r>
      <w:r w:rsidR="0061747C" w:rsidRPr="0061747C">
        <w:rPr>
          <w:rFonts w:eastAsia="Times New Roman" w:cstheme="minorHAnsi"/>
          <w:noProof/>
          <w:sz w:val="24"/>
          <w:szCs w:val="24"/>
        </w:rPr>
        <w:t xml:space="preserve">aitsevööndis </w:t>
      </w:r>
      <w:r w:rsidR="0061747C">
        <w:rPr>
          <w:rFonts w:eastAsia="Times New Roman" w:cstheme="minorHAnsi"/>
          <w:noProof/>
          <w:sz w:val="24"/>
          <w:szCs w:val="24"/>
        </w:rPr>
        <w:t xml:space="preserve">puid raiuda </w:t>
      </w:r>
      <w:r w:rsidR="0061747C" w:rsidRPr="00FC4857">
        <w:rPr>
          <w:rFonts w:eastAsia="Times New Roman" w:cstheme="minorHAnsi"/>
          <w:i/>
          <w:iCs/>
          <w:noProof/>
          <w:sz w:val="24"/>
          <w:szCs w:val="24"/>
        </w:rPr>
        <w:t>(Majandus- ja taristuministri 25.06.2015 määrus nr 73, § 9)</w:t>
      </w:r>
      <w:r w:rsidR="0061747C">
        <w:rPr>
          <w:rFonts w:eastAsia="Times New Roman" w:cstheme="minorHAnsi"/>
          <w:noProof/>
          <w:sz w:val="24"/>
          <w:szCs w:val="24"/>
        </w:rPr>
        <w:t>.</w:t>
      </w:r>
    </w:p>
    <w:p w14:paraId="46944ACC" w14:textId="6B4C49A6" w:rsidR="0038653B" w:rsidRDefault="009D3D3D" w:rsidP="009D3D3D">
      <w:pPr>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 xml:space="preserve">PT menetluses ei otsustata veel servituudi või sundvalduse seadmist, talumiskohustuse eest makstavat tasu ega lisahüvitisi </w:t>
      </w:r>
      <w:r w:rsidRPr="0038653B">
        <w:rPr>
          <w:rFonts w:eastAsia="Times New Roman" w:cstheme="minorHAnsi"/>
          <w:i/>
          <w:iCs/>
          <w:noProof/>
          <w:sz w:val="24"/>
          <w:szCs w:val="24"/>
        </w:rPr>
        <w:t>(vrd EhS § 26 lg 5)</w:t>
      </w:r>
      <w:r w:rsidRPr="000E400E">
        <w:rPr>
          <w:rFonts w:eastAsia="Times New Roman" w:cstheme="minorHAnsi"/>
          <w:noProof/>
          <w:sz w:val="24"/>
          <w:szCs w:val="24"/>
        </w:rPr>
        <w:t xml:space="preserve">. Maakaabelliini täpne ehituslik lahendus ja paiknemine selgub alles projekteerimise käigus. Arvestades siiski maaomanike arusaadavat huvi, selgitab Utilitas Wind 20.06.2022 avalikul istungil põhimõtteid, mida talumistasu ja hüvitiste määramisel arvesse võiks võtta. </w:t>
      </w:r>
    </w:p>
    <w:p w14:paraId="30D4C33F" w14:textId="0926F36E" w:rsidR="009D3D3D" w:rsidRDefault="009D3D3D" w:rsidP="0038653B">
      <w:pPr>
        <w:keepNext/>
        <w:widowControl w:val="0"/>
        <w:spacing w:before="120" w:after="0" w:line="276" w:lineRule="auto"/>
        <w:jc w:val="both"/>
        <w:rPr>
          <w:rFonts w:eastAsia="Times New Roman" w:cstheme="minorHAnsi"/>
          <w:noProof/>
          <w:sz w:val="24"/>
          <w:szCs w:val="24"/>
        </w:rPr>
      </w:pPr>
      <w:r w:rsidRPr="000E400E">
        <w:rPr>
          <w:rFonts w:eastAsia="Times New Roman" w:cstheme="minorHAnsi"/>
          <w:noProof/>
          <w:sz w:val="24"/>
          <w:szCs w:val="24"/>
        </w:rPr>
        <w:t>Utilitas Wind loodab, et eeltoodud vastused on abiks PT</w:t>
      </w:r>
      <w:r w:rsidR="00C60E62" w:rsidRPr="000E400E">
        <w:rPr>
          <w:rFonts w:eastAsia="Times New Roman" w:cstheme="minorHAnsi"/>
          <w:noProof/>
          <w:sz w:val="24"/>
          <w:szCs w:val="24"/>
        </w:rPr>
        <w:t xml:space="preserve"> andmise otsuse tegemisel. Kinnitame jätkuvalt, et oleme valmis igakülgseks koostööks nii Pärnu linna kui kõigi kaasatud isikutega.</w:t>
      </w:r>
      <w:r w:rsidR="0061747C">
        <w:rPr>
          <w:rFonts w:eastAsia="Times New Roman" w:cstheme="minorHAnsi"/>
          <w:noProof/>
          <w:sz w:val="24"/>
          <w:szCs w:val="24"/>
        </w:rPr>
        <w:t xml:space="preserve"> Utilitas Wind selgitab 20.06.2022 avalikult istungil kindlasti eeltoodud küsimusi veel täiendavalt.</w:t>
      </w:r>
    </w:p>
    <w:p w14:paraId="3655741D" w14:textId="1C070E70" w:rsidR="00443399" w:rsidRPr="000E400E" w:rsidRDefault="00443399" w:rsidP="0038653B">
      <w:pPr>
        <w:keepNext/>
        <w:widowControl w:val="0"/>
        <w:spacing w:before="120" w:after="0" w:line="276" w:lineRule="auto"/>
        <w:jc w:val="both"/>
        <w:rPr>
          <w:rFonts w:eastAsia="Times New Roman" w:cstheme="minorHAnsi"/>
          <w:noProof/>
          <w:sz w:val="24"/>
          <w:szCs w:val="24"/>
        </w:rPr>
      </w:pPr>
      <w:r>
        <w:rPr>
          <w:rFonts w:eastAsia="Times New Roman" w:cstheme="minorHAnsi"/>
          <w:noProof/>
          <w:sz w:val="24"/>
          <w:szCs w:val="24"/>
        </w:rPr>
        <w:t xml:space="preserve">Selguse huvides kinnitame, et jääme ka oma 27.05.2022 kirjas PT eelnõule esitatud </w:t>
      </w:r>
      <w:r>
        <w:rPr>
          <w:rFonts w:eastAsia="Times New Roman" w:cstheme="minorHAnsi"/>
          <w:noProof/>
          <w:sz w:val="24"/>
          <w:szCs w:val="24"/>
        </w:rPr>
        <w:lastRenderedPageBreak/>
        <w:t>ettepanekute juurde.</w:t>
      </w:r>
    </w:p>
    <w:p w14:paraId="255AB7BF" w14:textId="77777777" w:rsidR="00141CCB" w:rsidRPr="000E400E" w:rsidRDefault="00141CCB" w:rsidP="0038653B">
      <w:pPr>
        <w:pStyle w:val="00"/>
        <w:keepNext/>
        <w:widowControl w:val="0"/>
        <w:spacing w:line="276" w:lineRule="auto"/>
        <w:rPr>
          <w:rFonts w:asciiTheme="minorHAnsi" w:hAnsiTheme="minorHAnsi" w:cstheme="minorHAnsi"/>
          <w:noProof/>
          <w:sz w:val="24"/>
        </w:rPr>
      </w:pPr>
    </w:p>
    <w:p w14:paraId="5BD58842" w14:textId="372BC614" w:rsidR="00DF50FC" w:rsidRPr="000E400E" w:rsidRDefault="00FC5D57" w:rsidP="0038653B">
      <w:pPr>
        <w:pStyle w:val="00"/>
        <w:keepNext/>
        <w:widowControl w:val="0"/>
        <w:spacing w:line="276" w:lineRule="auto"/>
        <w:rPr>
          <w:rFonts w:asciiTheme="minorHAnsi" w:hAnsiTheme="minorHAnsi" w:cstheme="minorHAnsi"/>
          <w:noProof/>
          <w:sz w:val="24"/>
        </w:rPr>
      </w:pPr>
      <w:r w:rsidRPr="000E400E">
        <w:rPr>
          <w:rFonts w:asciiTheme="minorHAnsi" w:hAnsiTheme="minorHAnsi" w:cstheme="minorHAnsi"/>
          <w:noProof/>
          <w:sz w:val="24"/>
        </w:rPr>
        <w:t>Lugupidamisega</w:t>
      </w:r>
    </w:p>
    <w:p w14:paraId="29D92644" w14:textId="77777777" w:rsidR="0013352E" w:rsidRPr="000E400E" w:rsidRDefault="0013352E" w:rsidP="0038653B">
      <w:pPr>
        <w:pStyle w:val="00"/>
        <w:keepNext/>
        <w:widowControl w:val="0"/>
        <w:spacing w:line="276" w:lineRule="auto"/>
        <w:rPr>
          <w:rFonts w:asciiTheme="minorHAnsi" w:hAnsiTheme="minorHAnsi" w:cstheme="minorHAnsi"/>
          <w:i/>
          <w:noProof/>
          <w:sz w:val="24"/>
        </w:rPr>
      </w:pPr>
      <w:r w:rsidRPr="000E400E">
        <w:rPr>
          <w:rFonts w:asciiTheme="minorHAnsi" w:hAnsiTheme="minorHAnsi" w:cstheme="minorHAnsi"/>
          <w:i/>
          <w:noProof/>
          <w:sz w:val="24"/>
        </w:rPr>
        <w:t>/allkirjastatud digitaalselt/</w:t>
      </w:r>
    </w:p>
    <w:p w14:paraId="0A9DD3D3" w14:textId="77777777" w:rsidR="00DF50FC" w:rsidRPr="000E400E" w:rsidRDefault="00DF50FC" w:rsidP="0038653B">
      <w:pPr>
        <w:pStyle w:val="00"/>
        <w:keepNext/>
        <w:widowControl w:val="0"/>
        <w:spacing w:line="276" w:lineRule="auto"/>
        <w:rPr>
          <w:rFonts w:asciiTheme="minorHAnsi" w:hAnsiTheme="minorHAnsi" w:cstheme="minorHAnsi"/>
          <w:noProof/>
          <w:sz w:val="24"/>
        </w:rPr>
      </w:pPr>
    </w:p>
    <w:p w14:paraId="63D40650" w14:textId="77777777" w:rsidR="00FC5D57" w:rsidRPr="000E400E" w:rsidRDefault="0013352E" w:rsidP="0038653B">
      <w:pPr>
        <w:pStyle w:val="00"/>
        <w:keepNext/>
        <w:widowControl w:val="0"/>
        <w:spacing w:line="276" w:lineRule="auto"/>
        <w:rPr>
          <w:rFonts w:asciiTheme="minorHAnsi" w:hAnsiTheme="minorHAnsi" w:cstheme="minorHAnsi"/>
          <w:noProof/>
          <w:sz w:val="24"/>
        </w:rPr>
      </w:pPr>
      <w:r w:rsidRPr="000E400E">
        <w:rPr>
          <w:rFonts w:asciiTheme="minorHAnsi" w:hAnsiTheme="minorHAnsi" w:cstheme="minorHAnsi"/>
          <w:noProof/>
          <w:sz w:val="24"/>
        </w:rPr>
        <w:t>Rene Tammist</w:t>
      </w:r>
    </w:p>
    <w:p w14:paraId="580321E6" w14:textId="77777777" w:rsidR="00FC5D57" w:rsidRPr="000E400E" w:rsidRDefault="00C22FC5" w:rsidP="0038653B">
      <w:pPr>
        <w:pStyle w:val="00"/>
        <w:keepNext/>
        <w:widowControl w:val="0"/>
        <w:spacing w:line="276" w:lineRule="auto"/>
        <w:rPr>
          <w:rFonts w:asciiTheme="minorHAnsi" w:hAnsiTheme="minorHAnsi" w:cstheme="minorHAnsi"/>
          <w:noProof/>
          <w:sz w:val="24"/>
        </w:rPr>
      </w:pPr>
      <w:r w:rsidRPr="000E400E">
        <w:rPr>
          <w:rFonts w:asciiTheme="minorHAnsi" w:hAnsiTheme="minorHAnsi" w:cstheme="minorHAnsi"/>
          <w:noProof/>
          <w:sz w:val="24"/>
        </w:rPr>
        <w:t>Juhatuse liige</w:t>
      </w:r>
    </w:p>
    <w:p w14:paraId="0B38518B" w14:textId="77777777" w:rsidR="0013352E" w:rsidRPr="000E400E" w:rsidRDefault="0013352E" w:rsidP="0038653B">
      <w:pPr>
        <w:pStyle w:val="00"/>
        <w:keepNext/>
        <w:widowControl w:val="0"/>
        <w:spacing w:line="276" w:lineRule="auto"/>
        <w:rPr>
          <w:rFonts w:asciiTheme="minorHAnsi" w:hAnsiTheme="minorHAnsi" w:cstheme="minorHAnsi"/>
          <w:noProof/>
          <w:sz w:val="24"/>
        </w:rPr>
      </w:pPr>
      <w:r w:rsidRPr="000E400E">
        <w:rPr>
          <w:rFonts w:asciiTheme="minorHAnsi" w:hAnsiTheme="minorHAnsi" w:cstheme="minorHAnsi"/>
          <w:noProof/>
          <w:sz w:val="24"/>
        </w:rPr>
        <w:t>OÜ Utilita</w:t>
      </w:r>
      <w:r w:rsidR="006B4D96" w:rsidRPr="000E400E">
        <w:rPr>
          <w:rFonts w:asciiTheme="minorHAnsi" w:hAnsiTheme="minorHAnsi" w:cstheme="minorHAnsi"/>
          <w:noProof/>
          <w:sz w:val="24"/>
        </w:rPr>
        <w:t>s</w:t>
      </w:r>
      <w:r w:rsidR="00C22FC5" w:rsidRPr="000E400E">
        <w:rPr>
          <w:rFonts w:asciiTheme="minorHAnsi" w:hAnsiTheme="minorHAnsi" w:cstheme="minorHAnsi"/>
          <w:noProof/>
          <w:sz w:val="24"/>
        </w:rPr>
        <w:t xml:space="preserve"> Wind</w:t>
      </w:r>
    </w:p>
    <w:sectPr w:rsidR="0013352E" w:rsidRPr="000E400E" w:rsidSect="008426C8">
      <w:footerReference w:type="default" r:id="rId12"/>
      <w:headerReference w:type="first" r:id="rId13"/>
      <w:footerReference w:type="first" r:id="rId14"/>
      <w:pgSz w:w="11906" w:h="16838"/>
      <w:pgMar w:top="2127" w:right="1417" w:bottom="2269"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9833" w14:textId="77777777" w:rsidR="00AA036B" w:rsidRDefault="00AA036B" w:rsidP="007C3A08">
      <w:pPr>
        <w:spacing w:after="0" w:line="240" w:lineRule="auto"/>
      </w:pPr>
      <w:r>
        <w:separator/>
      </w:r>
    </w:p>
  </w:endnote>
  <w:endnote w:type="continuationSeparator" w:id="0">
    <w:p w14:paraId="7B070BF9" w14:textId="77777777" w:rsidR="00AA036B" w:rsidRDefault="00AA036B" w:rsidP="007C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4788" w14:textId="77777777" w:rsidR="008426C8" w:rsidRDefault="00AA036B">
    <w:pPr>
      <w:pStyle w:val="Footer"/>
      <w:jc w:val="right"/>
    </w:pPr>
    <w:sdt>
      <w:sdtPr>
        <w:id w:val="-1107964574"/>
        <w:docPartObj>
          <w:docPartGallery w:val="Page Numbers (Bottom of Page)"/>
          <w:docPartUnique/>
        </w:docPartObj>
      </w:sdtPr>
      <w:sdtEndPr>
        <w:rPr>
          <w:noProof/>
        </w:rPr>
      </w:sdtEndPr>
      <w:sdtContent>
        <w:r w:rsidR="00276AAC" w:rsidRPr="00276AAC">
          <w:rPr>
            <w:noProof/>
          </w:rPr>
          <w:drawing>
            <wp:anchor distT="0" distB="0" distL="114300" distR="114300" simplePos="0" relativeHeight="251656189" behindDoc="1" locked="0" layoutInCell="1" allowOverlap="1" wp14:anchorId="2605D6B0" wp14:editId="4909DB4E">
              <wp:simplePos x="0" y="0"/>
              <wp:positionH relativeFrom="column">
                <wp:posOffset>-322840</wp:posOffset>
              </wp:positionH>
              <wp:positionV relativeFrom="page">
                <wp:posOffset>9581688</wp:posOffset>
              </wp:positionV>
              <wp:extent cx="6294005" cy="638464"/>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294005" cy="638464"/>
                      </a:xfrm>
                      <a:prstGeom prst="rect">
                        <a:avLst/>
                      </a:prstGeom>
                    </pic:spPr>
                  </pic:pic>
                </a:graphicData>
              </a:graphic>
              <wp14:sizeRelH relativeFrom="margin">
                <wp14:pctWidth>0</wp14:pctWidth>
              </wp14:sizeRelH>
              <wp14:sizeRelV relativeFrom="margin">
                <wp14:pctHeight>0</wp14:pctHeight>
              </wp14:sizeRelV>
            </wp:anchor>
          </w:drawing>
        </w:r>
        <w:r w:rsidR="008426C8" w:rsidRPr="00517C75">
          <w:rPr>
            <w:rFonts w:asciiTheme="majorHAnsi" w:hAnsiTheme="majorHAnsi" w:cstheme="majorHAnsi"/>
            <w:sz w:val="20"/>
            <w:szCs w:val="20"/>
          </w:rPr>
          <w:fldChar w:fldCharType="begin"/>
        </w:r>
        <w:r w:rsidR="008426C8" w:rsidRPr="00517C75">
          <w:rPr>
            <w:rFonts w:asciiTheme="majorHAnsi" w:hAnsiTheme="majorHAnsi" w:cstheme="majorHAnsi"/>
            <w:sz w:val="20"/>
            <w:szCs w:val="20"/>
          </w:rPr>
          <w:instrText xml:space="preserve"> PAGE   \* MERGEFORMAT </w:instrText>
        </w:r>
        <w:r w:rsidR="008426C8" w:rsidRPr="00517C75">
          <w:rPr>
            <w:rFonts w:asciiTheme="majorHAnsi" w:hAnsiTheme="majorHAnsi" w:cstheme="majorHAnsi"/>
            <w:sz w:val="20"/>
            <w:szCs w:val="20"/>
          </w:rPr>
          <w:fldChar w:fldCharType="separate"/>
        </w:r>
        <w:r w:rsidR="008426C8" w:rsidRPr="00517C75">
          <w:rPr>
            <w:rFonts w:asciiTheme="majorHAnsi" w:hAnsiTheme="majorHAnsi" w:cstheme="majorHAnsi"/>
            <w:noProof/>
            <w:sz w:val="20"/>
            <w:szCs w:val="20"/>
          </w:rPr>
          <w:t>2</w:t>
        </w:r>
        <w:r w:rsidR="008426C8" w:rsidRPr="00517C75">
          <w:rPr>
            <w:rFonts w:asciiTheme="majorHAnsi" w:hAnsiTheme="majorHAnsi" w:cstheme="majorHAnsi"/>
            <w:noProof/>
            <w:sz w:val="20"/>
            <w:szCs w:val="20"/>
          </w:rPr>
          <w:fldChar w:fldCharType="end"/>
        </w:r>
      </w:sdtContent>
    </w:sdt>
  </w:p>
  <w:p w14:paraId="659105F2" w14:textId="77777777" w:rsidR="007C3A08" w:rsidRDefault="007C3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D3C7" w14:textId="77777777" w:rsidR="004367A4" w:rsidRPr="004E4983" w:rsidRDefault="00B27026" w:rsidP="0074163D">
    <w:pPr>
      <w:spacing w:after="0" w:line="240" w:lineRule="auto"/>
      <w:ind w:hanging="284"/>
      <w:rPr>
        <w:b/>
        <w:bCs/>
        <w:sz w:val="18"/>
        <w:szCs w:val="18"/>
      </w:rPr>
    </w:pPr>
    <w:r>
      <w:rPr>
        <w:b/>
        <w:bCs/>
        <w:sz w:val="18"/>
        <w:szCs w:val="18"/>
      </w:rPr>
      <w:t>OÜ Utilitas</w:t>
    </w:r>
    <w:r w:rsidR="007208A6">
      <w:rPr>
        <w:b/>
        <w:bCs/>
        <w:sz w:val="18"/>
        <w:szCs w:val="18"/>
      </w:rPr>
      <w:t xml:space="preserve"> Wind</w:t>
    </w:r>
  </w:p>
  <w:p w14:paraId="7A046DE1" w14:textId="77777777" w:rsidR="008426C8" w:rsidRPr="004367A4" w:rsidRDefault="00AF1BF2" w:rsidP="0074163D">
    <w:pPr>
      <w:spacing w:after="0" w:line="240" w:lineRule="auto"/>
      <w:ind w:hanging="284"/>
      <w:rPr>
        <w:sz w:val="18"/>
        <w:szCs w:val="18"/>
      </w:rPr>
    </w:pPr>
    <w:r>
      <w:rPr>
        <w:sz w:val="18"/>
        <w:szCs w:val="18"/>
      </w:rPr>
      <w:t>Maakri 19/1</w:t>
    </w:r>
    <w:r w:rsidRPr="00276AAC">
      <w:rPr>
        <w:sz w:val="18"/>
        <w:szCs w:val="18"/>
      </w:rPr>
      <w:t>, 1</w:t>
    </w:r>
    <w:r>
      <w:rPr>
        <w:sz w:val="18"/>
        <w:szCs w:val="18"/>
      </w:rPr>
      <w:t>0145</w:t>
    </w:r>
    <w:r w:rsidRPr="00276AAC">
      <w:rPr>
        <w:sz w:val="18"/>
        <w:szCs w:val="18"/>
      </w:rPr>
      <w:t xml:space="preserve"> </w:t>
    </w:r>
    <w:r w:rsidR="004367A4" w:rsidRPr="00276AAC">
      <w:rPr>
        <w:sz w:val="18"/>
        <w:szCs w:val="18"/>
      </w:rPr>
      <w:t>Tallinn</w:t>
    </w:r>
    <w:r w:rsidR="004367A4">
      <w:rPr>
        <w:sz w:val="18"/>
        <w:szCs w:val="18"/>
      </w:rPr>
      <w:t xml:space="preserve"> • ä</w:t>
    </w:r>
    <w:r w:rsidR="004367A4" w:rsidRPr="00276AAC">
      <w:rPr>
        <w:sz w:val="18"/>
        <w:szCs w:val="18"/>
      </w:rPr>
      <w:t xml:space="preserve">riregistri kood </w:t>
    </w:r>
    <w:r w:rsidR="007208A6" w:rsidRPr="007208A6">
      <w:rPr>
        <w:sz w:val="18"/>
        <w:szCs w:val="18"/>
      </w:rPr>
      <w:t>16171123</w:t>
    </w:r>
    <w:r w:rsidR="004367A4">
      <w:rPr>
        <w:sz w:val="18"/>
        <w:szCs w:val="18"/>
      </w:rPr>
      <w:t xml:space="preserve"> • +372 6</w:t>
    </w:r>
    <w:r w:rsidR="00B27026">
      <w:rPr>
        <w:sz w:val="18"/>
        <w:szCs w:val="18"/>
      </w:rPr>
      <w:t>42</w:t>
    </w:r>
    <w:r w:rsidR="004367A4">
      <w:rPr>
        <w:sz w:val="18"/>
        <w:szCs w:val="18"/>
      </w:rPr>
      <w:t xml:space="preserve"> </w:t>
    </w:r>
    <w:r w:rsidR="00B27026">
      <w:rPr>
        <w:sz w:val="18"/>
        <w:szCs w:val="18"/>
      </w:rPr>
      <w:t>4071</w:t>
    </w:r>
    <w:r w:rsidR="004367A4">
      <w:rPr>
        <w:sz w:val="18"/>
        <w:szCs w:val="18"/>
      </w:rPr>
      <w:t xml:space="preserve"> • </w:t>
    </w:r>
    <w:r w:rsidR="00B27026">
      <w:rPr>
        <w:sz w:val="18"/>
        <w:szCs w:val="18"/>
      </w:rPr>
      <w:t>utilitas</w:t>
    </w:r>
    <w:r w:rsidR="005A2B16">
      <w:rPr>
        <w:sz w:val="18"/>
        <w:szCs w:val="18"/>
      </w:rPr>
      <w:t>wind</w:t>
    </w:r>
    <w:r w:rsidR="004367A4">
      <w:rPr>
        <w:sz w:val="18"/>
        <w:szCs w:val="18"/>
      </w:rPr>
      <w:t xml:space="preserve">@utilitas.ee • </w:t>
    </w:r>
    <w:r w:rsidR="002C70D6" w:rsidRPr="002C70D6">
      <w:rPr>
        <w:sz w:val="18"/>
        <w:szCs w:val="18"/>
      </w:rPr>
      <w:t>www.utilitas.ee</w:t>
    </w:r>
    <w:r w:rsidR="002C70D6">
      <w:rPr>
        <w:sz w:val="18"/>
        <w:szCs w:val="18"/>
      </w:rPr>
      <w:br/>
    </w:r>
    <w:r w:rsidR="00276AAC">
      <w:rPr>
        <w:noProof/>
      </w:rPr>
      <w:drawing>
        <wp:anchor distT="0" distB="0" distL="114300" distR="114300" simplePos="0" relativeHeight="251659262" behindDoc="1" locked="0" layoutInCell="1" allowOverlap="1" wp14:anchorId="34B07D70" wp14:editId="71C8F8F1">
          <wp:simplePos x="0" y="0"/>
          <wp:positionH relativeFrom="column">
            <wp:posOffset>-309245</wp:posOffset>
          </wp:positionH>
          <wp:positionV relativeFrom="page">
            <wp:posOffset>9572625</wp:posOffset>
          </wp:positionV>
          <wp:extent cx="6294120" cy="63881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294120" cy="6388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39AC" w14:textId="77777777" w:rsidR="00AA036B" w:rsidRDefault="00AA036B" w:rsidP="007C3A08">
      <w:pPr>
        <w:spacing w:after="0" w:line="240" w:lineRule="auto"/>
      </w:pPr>
      <w:r>
        <w:separator/>
      </w:r>
    </w:p>
  </w:footnote>
  <w:footnote w:type="continuationSeparator" w:id="0">
    <w:p w14:paraId="5272280E" w14:textId="77777777" w:rsidR="00AA036B" w:rsidRDefault="00AA036B" w:rsidP="007C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4FC6" w14:textId="77777777" w:rsidR="008C688D" w:rsidRDefault="008C688D">
    <w:pPr>
      <w:pStyle w:val="Header"/>
    </w:pPr>
  </w:p>
  <w:p w14:paraId="2B9F5205" w14:textId="77777777" w:rsidR="008C688D" w:rsidRDefault="008C688D">
    <w:pPr>
      <w:pStyle w:val="Header"/>
    </w:pPr>
  </w:p>
  <w:p w14:paraId="1A1A63A8" w14:textId="77777777" w:rsidR="008C688D" w:rsidRPr="008C688D" w:rsidRDefault="008C688D">
    <w:pPr>
      <w:pStyle w:val="Header"/>
    </w:pPr>
    <w:r w:rsidRPr="00517C75">
      <w:rPr>
        <w:rFonts w:cstheme="minorHAnsi"/>
        <w:noProof/>
        <w:sz w:val="20"/>
        <w:szCs w:val="20"/>
      </w:rPr>
      <w:drawing>
        <wp:anchor distT="0" distB="0" distL="114300" distR="114300" simplePos="0" relativeHeight="251664383" behindDoc="0" locked="0" layoutInCell="1" allowOverlap="1" wp14:anchorId="1A2F101C" wp14:editId="1A89D4AC">
          <wp:simplePos x="0" y="0"/>
          <wp:positionH relativeFrom="column">
            <wp:posOffset>1905</wp:posOffset>
          </wp:positionH>
          <wp:positionV relativeFrom="page">
            <wp:posOffset>793750</wp:posOffset>
          </wp:positionV>
          <wp:extent cx="1533525" cy="267335"/>
          <wp:effectExtent l="0" t="0" r="9525"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267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547"/>
    <w:multiLevelType w:val="hybridMultilevel"/>
    <w:tmpl w:val="3AC85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42272"/>
    <w:multiLevelType w:val="hybridMultilevel"/>
    <w:tmpl w:val="16F04026"/>
    <w:lvl w:ilvl="0" w:tplc="344E0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E006E"/>
    <w:multiLevelType w:val="hybridMultilevel"/>
    <w:tmpl w:val="DECAABAA"/>
    <w:lvl w:ilvl="0" w:tplc="5F84A9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37375"/>
    <w:multiLevelType w:val="hybridMultilevel"/>
    <w:tmpl w:val="1980BB92"/>
    <w:lvl w:ilvl="0" w:tplc="70223F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50704"/>
    <w:multiLevelType w:val="hybridMultilevel"/>
    <w:tmpl w:val="CDB0701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366CC5"/>
    <w:multiLevelType w:val="hybridMultilevel"/>
    <w:tmpl w:val="2592BC5A"/>
    <w:lvl w:ilvl="0" w:tplc="2E7A5F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5019A"/>
    <w:multiLevelType w:val="hybridMultilevel"/>
    <w:tmpl w:val="9A401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16ACF"/>
    <w:multiLevelType w:val="hybridMultilevel"/>
    <w:tmpl w:val="16AAB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C1FDF"/>
    <w:multiLevelType w:val="hybridMultilevel"/>
    <w:tmpl w:val="061A6706"/>
    <w:lvl w:ilvl="0" w:tplc="A07C37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D65F4"/>
    <w:multiLevelType w:val="hybridMultilevel"/>
    <w:tmpl w:val="C0366418"/>
    <w:lvl w:ilvl="0" w:tplc="C390DF86">
      <w:start w:val="1"/>
      <w:numFmt w:val="lowerLetter"/>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4129E4"/>
    <w:multiLevelType w:val="hybridMultilevel"/>
    <w:tmpl w:val="0344950A"/>
    <w:lvl w:ilvl="0" w:tplc="4BC2B728">
      <w:start w:val="1"/>
      <w:numFmt w:val="lowerLetter"/>
      <w:lvlText w:val="%1)"/>
      <w:lvlJc w:val="left"/>
      <w:pPr>
        <w:ind w:left="1065" w:hanging="705"/>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BF7628"/>
    <w:multiLevelType w:val="hybridMultilevel"/>
    <w:tmpl w:val="82ECF5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2571709"/>
    <w:multiLevelType w:val="hybridMultilevel"/>
    <w:tmpl w:val="F658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566CF"/>
    <w:multiLevelType w:val="hybridMultilevel"/>
    <w:tmpl w:val="3266D8F4"/>
    <w:lvl w:ilvl="0" w:tplc="667E54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C687B"/>
    <w:multiLevelType w:val="hybridMultilevel"/>
    <w:tmpl w:val="7CA2CBAA"/>
    <w:lvl w:ilvl="0" w:tplc="18C6C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7321A"/>
    <w:multiLevelType w:val="hybridMultilevel"/>
    <w:tmpl w:val="407A0B5E"/>
    <w:lvl w:ilvl="0" w:tplc="81CA9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A048A"/>
    <w:multiLevelType w:val="hybridMultilevel"/>
    <w:tmpl w:val="289AFB64"/>
    <w:lvl w:ilvl="0" w:tplc="D07480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F231A"/>
    <w:multiLevelType w:val="hybridMultilevel"/>
    <w:tmpl w:val="59F69C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6973E9F"/>
    <w:multiLevelType w:val="hybridMultilevel"/>
    <w:tmpl w:val="231096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12"/>
  </w:num>
  <w:num w:numId="3">
    <w:abstractNumId w:val="17"/>
  </w:num>
  <w:num w:numId="4">
    <w:abstractNumId w:val="11"/>
  </w:num>
  <w:num w:numId="5">
    <w:abstractNumId w:val="4"/>
  </w:num>
  <w:num w:numId="6">
    <w:abstractNumId w:val="18"/>
  </w:num>
  <w:num w:numId="7">
    <w:abstractNumId w:val="0"/>
  </w:num>
  <w:num w:numId="8">
    <w:abstractNumId w:val="7"/>
  </w:num>
  <w:num w:numId="9">
    <w:abstractNumId w:val="5"/>
  </w:num>
  <w:num w:numId="10">
    <w:abstractNumId w:val="1"/>
  </w:num>
  <w:num w:numId="11">
    <w:abstractNumId w:val="8"/>
  </w:num>
  <w:num w:numId="12">
    <w:abstractNumId w:val="14"/>
  </w:num>
  <w:num w:numId="13">
    <w:abstractNumId w:val="15"/>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08"/>
    <w:rsid w:val="00005A0A"/>
    <w:rsid w:val="00020F8B"/>
    <w:rsid w:val="000222ED"/>
    <w:rsid w:val="00031695"/>
    <w:rsid w:val="00036164"/>
    <w:rsid w:val="00036ABA"/>
    <w:rsid w:val="00040429"/>
    <w:rsid w:val="00043090"/>
    <w:rsid w:val="00050BF4"/>
    <w:rsid w:val="00056A4F"/>
    <w:rsid w:val="00061217"/>
    <w:rsid w:val="00061784"/>
    <w:rsid w:val="000644BB"/>
    <w:rsid w:val="0007529A"/>
    <w:rsid w:val="0008179B"/>
    <w:rsid w:val="00082445"/>
    <w:rsid w:val="000A0009"/>
    <w:rsid w:val="000A242D"/>
    <w:rsid w:val="000A30E5"/>
    <w:rsid w:val="000A79A5"/>
    <w:rsid w:val="000B3555"/>
    <w:rsid w:val="000B498D"/>
    <w:rsid w:val="000B5742"/>
    <w:rsid w:val="000D287F"/>
    <w:rsid w:val="000E400E"/>
    <w:rsid w:val="000E7779"/>
    <w:rsid w:val="000F4399"/>
    <w:rsid w:val="00102581"/>
    <w:rsid w:val="00106472"/>
    <w:rsid w:val="00115B9E"/>
    <w:rsid w:val="001201FF"/>
    <w:rsid w:val="0012035F"/>
    <w:rsid w:val="00120855"/>
    <w:rsid w:val="00124D3E"/>
    <w:rsid w:val="00127958"/>
    <w:rsid w:val="0013352E"/>
    <w:rsid w:val="00133D37"/>
    <w:rsid w:val="00141CCB"/>
    <w:rsid w:val="001451DC"/>
    <w:rsid w:val="00150BE5"/>
    <w:rsid w:val="001521A9"/>
    <w:rsid w:val="001544F4"/>
    <w:rsid w:val="00162A80"/>
    <w:rsid w:val="00166427"/>
    <w:rsid w:val="00171629"/>
    <w:rsid w:val="00171F9A"/>
    <w:rsid w:val="00175E15"/>
    <w:rsid w:val="001932C9"/>
    <w:rsid w:val="001946D8"/>
    <w:rsid w:val="001A0506"/>
    <w:rsid w:val="001A161C"/>
    <w:rsid w:val="001B19B3"/>
    <w:rsid w:val="001C1DD5"/>
    <w:rsid w:val="001C6568"/>
    <w:rsid w:val="001D01EC"/>
    <w:rsid w:val="001D34A6"/>
    <w:rsid w:val="001E01EB"/>
    <w:rsid w:val="001E091D"/>
    <w:rsid w:val="001E2030"/>
    <w:rsid w:val="001E45E1"/>
    <w:rsid w:val="001E6C38"/>
    <w:rsid w:val="001F6A7F"/>
    <w:rsid w:val="002076F9"/>
    <w:rsid w:val="002147DF"/>
    <w:rsid w:val="00223D4B"/>
    <w:rsid w:val="00233CD4"/>
    <w:rsid w:val="00241475"/>
    <w:rsid w:val="0024550E"/>
    <w:rsid w:val="002464D7"/>
    <w:rsid w:val="002507A0"/>
    <w:rsid w:val="00252307"/>
    <w:rsid w:val="002631AA"/>
    <w:rsid w:val="00265EE5"/>
    <w:rsid w:val="002676B0"/>
    <w:rsid w:val="002702D6"/>
    <w:rsid w:val="00270BC9"/>
    <w:rsid w:val="0027430B"/>
    <w:rsid w:val="00276AAC"/>
    <w:rsid w:val="002805B5"/>
    <w:rsid w:val="00280B0F"/>
    <w:rsid w:val="0028319F"/>
    <w:rsid w:val="00291A35"/>
    <w:rsid w:val="00296198"/>
    <w:rsid w:val="002A3822"/>
    <w:rsid w:val="002A6168"/>
    <w:rsid w:val="002B031C"/>
    <w:rsid w:val="002B1A74"/>
    <w:rsid w:val="002C2124"/>
    <w:rsid w:val="002C58CA"/>
    <w:rsid w:val="002C6ACE"/>
    <w:rsid w:val="002C70D6"/>
    <w:rsid w:val="002C761C"/>
    <w:rsid w:val="002C7E04"/>
    <w:rsid w:val="002D63CE"/>
    <w:rsid w:val="002E28CD"/>
    <w:rsid w:val="002E41DC"/>
    <w:rsid w:val="002E5007"/>
    <w:rsid w:val="002E6688"/>
    <w:rsid w:val="002E69DC"/>
    <w:rsid w:val="002F0820"/>
    <w:rsid w:val="002F1D83"/>
    <w:rsid w:val="002F6167"/>
    <w:rsid w:val="002F65CA"/>
    <w:rsid w:val="00304CD0"/>
    <w:rsid w:val="00310932"/>
    <w:rsid w:val="0031434C"/>
    <w:rsid w:val="003330B6"/>
    <w:rsid w:val="00340C36"/>
    <w:rsid w:val="00340C9B"/>
    <w:rsid w:val="00341ED9"/>
    <w:rsid w:val="00346DA3"/>
    <w:rsid w:val="0034738B"/>
    <w:rsid w:val="00347F1D"/>
    <w:rsid w:val="0035482E"/>
    <w:rsid w:val="00357E6E"/>
    <w:rsid w:val="00365577"/>
    <w:rsid w:val="0037082A"/>
    <w:rsid w:val="00373ED8"/>
    <w:rsid w:val="00377C59"/>
    <w:rsid w:val="003821DD"/>
    <w:rsid w:val="00384A87"/>
    <w:rsid w:val="00385FBE"/>
    <w:rsid w:val="0038653B"/>
    <w:rsid w:val="003869BD"/>
    <w:rsid w:val="00386D70"/>
    <w:rsid w:val="003960EC"/>
    <w:rsid w:val="003A24D1"/>
    <w:rsid w:val="003A36E1"/>
    <w:rsid w:val="003B020D"/>
    <w:rsid w:val="003B0411"/>
    <w:rsid w:val="003B4677"/>
    <w:rsid w:val="003B6A4A"/>
    <w:rsid w:val="003C192D"/>
    <w:rsid w:val="003C35E5"/>
    <w:rsid w:val="003D0333"/>
    <w:rsid w:val="003D3EED"/>
    <w:rsid w:val="003D58EB"/>
    <w:rsid w:val="003E7F14"/>
    <w:rsid w:val="003F245A"/>
    <w:rsid w:val="0040442D"/>
    <w:rsid w:val="00404EDF"/>
    <w:rsid w:val="004244B4"/>
    <w:rsid w:val="0043453E"/>
    <w:rsid w:val="004367A4"/>
    <w:rsid w:val="00437908"/>
    <w:rsid w:val="00440D90"/>
    <w:rsid w:val="00441359"/>
    <w:rsid w:val="00443399"/>
    <w:rsid w:val="00446C32"/>
    <w:rsid w:val="00452D5B"/>
    <w:rsid w:val="00457173"/>
    <w:rsid w:val="0046133A"/>
    <w:rsid w:val="00462C18"/>
    <w:rsid w:val="00462F02"/>
    <w:rsid w:val="00473E97"/>
    <w:rsid w:val="0047414A"/>
    <w:rsid w:val="00474477"/>
    <w:rsid w:val="00476721"/>
    <w:rsid w:val="00482EBF"/>
    <w:rsid w:val="004839DB"/>
    <w:rsid w:val="004846CA"/>
    <w:rsid w:val="00485A20"/>
    <w:rsid w:val="00486895"/>
    <w:rsid w:val="00491DFF"/>
    <w:rsid w:val="004928FD"/>
    <w:rsid w:val="00496EA8"/>
    <w:rsid w:val="004A4B4B"/>
    <w:rsid w:val="004A6164"/>
    <w:rsid w:val="004A6F4D"/>
    <w:rsid w:val="004C68D5"/>
    <w:rsid w:val="004C7BBE"/>
    <w:rsid w:val="004D7D24"/>
    <w:rsid w:val="004E2605"/>
    <w:rsid w:val="004E3102"/>
    <w:rsid w:val="004E4983"/>
    <w:rsid w:val="004F3ACE"/>
    <w:rsid w:val="004F4CA1"/>
    <w:rsid w:val="0050318F"/>
    <w:rsid w:val="005044B4"/>
    <w:rsid w:val="005051D1"/>
    <w:rsid w:val="0051013A"/>
    <w:rsid w:val="0051013C"/>
    <w:rsid w:val="005112DC"/>
    <w:rsid w:val="005147F3"/>
    <w:rsid w:val="00516023"/>
    <w:rsid w:val="00517C75"/>
    <w:rsid w:val="005371B8"/>
    <w:rsid w:val="0054043F"/>
    <w:rsid w:val="00545D8B"/>
    <w:rsid w:val="0055709F"/>
    <w:rsid w:val="00563E2C"/>
    <w:rsid w:val="00567813"/>
    <w:rsid w:val="00570898"/>
    <w:rsid w:val="0058430B"/>
    <w:rsid w:val="00587A76"/>
    <w:rsid w:val="00594676"/>
    <w:rsid w:val="005A2AF0"/>
    <w:rsid w:val="005A2B16"/>
    <w:rsid w:val="005C2F30"/>
    <w:rsid w:val="005C6BC2"/>
    <w:rsid w:val="005D0FFF"/>
    <w:rsid w:val="005E5B93"/>
    <w:rsid w:val="005F1B25"/>
    <w:rsid w:val="005F2CD3"/>
    <w:rsid w:val="005F36F5"/>
    <w:rsid w:val="00602A92"/>
    <w:rsid w:val="00603A73"/>
    <w:rsid w:val="006146BD"/>
    <w:rsid w:val="0061747C"/>
    <w:rsid w:val="00621ADD"/>
    <w:rsid w:val="00625BF4"/>
    <w:rsid w:val="0063413D"/>
    <w:rsid w:val="0064112D"/>
    <w:rsid w:val="006429F5"/>
    <w:rsid w:val="00643BB3"/>
    <w:rsid w:val="00650C78"/>
    <w:rsid w:val="006533B4"/>
    <w:rsid w:val="006544CE"/>
    <w:rsid w:val="00691AC8"/>
    <w:rsid w:val="00692257"/>
    <w:rsid w:val="006A4AAA"/>
    <w:rsid w:val="006A75F4"/>
    <w:rsid w:val="006B4D96"/>
    <w:rsid w:val="006B62F4"/>
    <w:rsid w:val="006C69EC"/>
    <w:rsid w:val="006D5E3B"/>
    <w:rsid w:val="006E56D4"/>
    <w:rsid w:val="006E7483"/>
    <w:rsid w:val="00712C69"/>
    <w:rsid w:val="007208A6"/>
    <w:rsid w:val="00727393"/>
    <w:rsid w:val="00727788"/>
    <w:rsid w:val="00732D36"/>
    <w:rsid w:val="0074163D"/>
    <w:rsid w:val="00752E3C"/>
    <w:rsid w:val="00753DF9"/>
    <w:rsid w:val="007626A7"/>
    <w:rsid w:val="007652EE"/>
    <w:rsid w:val="007716ED"/>
    <w:rsid w:val="007736A5"/>
    <w:rsid w:val="007743FC"/>
    <w:rsid w:val="007820B9"/>
    <w:rsid w:val="00792EB1"/>
    <w:rsid w:val="00794B0E"/>
    <w:rsid w:val="00796822"/>
    <w:rsid w:val="007A4896"/>
    <w:rsid w:val="007A70C3"/>
    <w:rsid w:val="007B7526"/>
    <w:rsid w:val="007B7953"/>
    <w:rsid w:val="007C3A08"/>
    <w:rsid w:val="007D6C50"/>
    <w:rsid w:val="007E1C8E"/>
    <w:rsid w:val="007E334D"/>
    <w:rsid w:val="007F517C"/>
    <w:rsid w:val="007F68A4"/>
    <w:rsid w:val="007F757E"/>
    <w:rsid w:val="008161FC"/>
    <w:rsid w:val="008216A9"/>
    <w:rsid w:val="00824158"/>
    <w:rsid w:val="008307F8"/>
    <w:rsid w:val="00831E7B"/>
    <w:rsid w:val="008335C5"/>
    <w:rsid w:val="0084077F"/>
    <w:rsid w:val="008426C8"/>
    <w:rsid w:val="00844346"/>
    <w:rsid w:val="008507AB"/>
    <w:rsid w:val="00864278"/>
    <w:rsid w:val="00873591"/>
    <w:rsid w:val="00880C2C"/>
    <w:rsid w:val="00886B42"/>
    <w:rsid w:val="008910D3"/>
    <w:rsid w:val="008938E4"/>
    <w:rsid w:val="008A5CB1"/>
    <w:rsid w:val="008C36C9"/>
    <w:rsid w:val="008C688D"/>
    <w:rsid w:val="008D3AED"/>
    <w:rsid w:val="008D4C0B"/>
    <w:rsid w:val="008E6BCB"/>
    <w:rsid w:val="008E78EE"/>
    <w:rsid w:val="008F27B1"/>
    <w:rsid w:val="009014C5"/>
    <w:rsid w:val="0091151D"/>
    <w:rsid w:val="00911F3C"/>
    <w:rsid w:val="00921CDA"/>
    <w:rsid w:val="00923FFB"/>
    <w:rsid w:val="00940C5C"/>
    <w:rsid w:val="00946CDD"/>
    <w:rsid w:val="00947027"/>
    <w:rsid w:val="00953E8B"/>
    <w:rsid w:val="00956B25"/>
    <w:rsid w:val="00961DA8"/>
    <w:rsid w:val="009655E2"/>
    <w:rsid w:val="0097430D"/>
    <w:rsid w:val="0097570F"/>
    <w:rsid w:val="00984B6E"/>
    <w:rsid w:val="00986868"/>
    <w:rsid w:val="00991319"/>
    <w:rsid w:val="0099302A"/>
    <w:rsid w:val="009A4B58"/>
    <w:rsid w:val="009C42AA"/>
    <w:rsid w:val="009C49B5"/>
    <w:rsid w:val="009D1096"/>
    <w:rsid w:val="009D1C72"/>
    <w:rsid w:val="009D3A28"/>
    <w:rsid w:val="009D3D3D"/>
    <w:rsid w:val="009D53BC"/>
    <w:rsid w:val="009D62DB"/>
    <w:rsid w:val="009E0D6F"/>
    <w:rsid w:val="009E26C5"/>
    <w:rsid w:val="00A02E3D"/>
    <w:rsid w:val="00A03056"/>
    <w:rsid w:val="00A038A0"/>
    <w:rsid w:val="00A04CDD"/>
    <w:rsid w:val="00A16002"/>
    <w:rsid w:val="00A20202"/>
    <w:rsid w:val="00A308E1"/>
    <w:rsid w:val="00A314F7"/>
    <w:rsid w:val="00A31AA4"/>
    <w:rsid w:val="00A40946"/>
    <w:rsid w:val="00A428C0"/>
    <w:rsid w:val="00A4304B"/>
    <w:rsid w:val="00A44C05"/>
    <w:rsid w:val="00A45E6F"/>
    <w:rsid w:val="00A5319D"/>
    <w:rsid w:val="00A5675D"/>
    <w:rsid w:val="00A63ACA"/>
    <w:rsid w:val="00A63D65"/>
    <w:rsid w:val="00A746AF"/>
    <w:rsid w:val="00A77CE6"/>
    <w:rsid w:val="00A80686"/>
    <w:rsid w:val="00A82FAC"/>
    <w:rsid w:val="00A90354"/>
    <w:rsid w:val="00AA036B"/>
    <w:rsid w:val="00AA200E"/>
    <w:rsid w:val="00AA6898"/>
    <w:rsid w:val="00AB7825"/>
    <w:rsid w:val="00AC4CB9"/>
    <w:rsid w:val="00AD1186"/>
    <w:rsid w:val="00AD4D74"/>
    <w:rsid w:val="00AD6ACD"/>
    <w:rsid w:val="00AE4B3D"/>
    <w:rsid w:val="00AE52E6"/>
    <w:rsid w:val="00AF1BF2"/>
    <w:rsid w:val="00AF40AC"/>
    <w:rsid w:val="00AF6AA4"/>
    <w:rsid w:val="00B02ACE"/>
    <w:rsid w:val="00B03065"/>
    <w:rsid w:val="00B038E4"/>
    <w:rsid w:val="00B06DBB"/>
    <w:rsid w:val="00B16546"/>
    <w:rsid w:val="00B22047"/>
    <w:rsid w:val="00B27026"/>
    <w:rsid w:val="00B3034E"/>
    <w:rsid w:val="00B36F34"/>
    <w:rsid w:val="00B408B4"/>
    <w:rsid w:val="00B456F7"/>
    <w:rsid w:val="00B4576E"/>
    <w:rsid w:val="00B46EE0"/>
    <w:rsid w:val="00B55713"/>
    <w:rsid w:val="00B60D41"/>
    <w:rsid w:val="00B63BB2"/>
    <w:rsid w:val="00B74844"/>
    <w:rsid w:val="00B7607C"/>
    <w:rsid w:val="00B93F20"/>
    <w:rsid w:val="00BA3C9F"/>
    <w:rsid w:val="00BA3FAA"/>
    <w:rsid w:val="00BA7DA0"/>
    <w:rsid w:val="00BB5B89"/>
    <w:rsid w:val="00BC2E0B"/>
    <w:rsid w:val="00BD28C7"/>
    <w:rsid w:val="00BD5075"/>
    <w:rsid w:val="00BE17E5"/>
    <w:rsid w:val="00BE53D1"/>
    <w:rsid w:val="00BE6D83"/>
    <w:rsid w:val="00BF2318"/>
    <w:rsid w:val="00BF329E"/>
    <w:rsid w:val="00BF4F25"/>
    <w:rsid w:val="00BF6223"/>
    <w:rsid w:val="00C1157A"/>
    <w:rsid w:val="00C22FC5"/>
    <w:rsid w:val="00C24C0F"/>
    <w:rsid w:val="00C25618"/>
    <w:rsid w:val="00C26DE8"/>
    <w:rsid w:val="00C32BBE"/>
    <w:rsid w:val="00C41386"/>
    <w:rsid w:val="00C45538"/>
    <w:rsid w:val="00C474DA"/>
    <w:rsid w:val="00C50152"/>
    <w:rsid w:val="00C60E62"/>
    <w:rsid w:val="00C703DB"/>
    <w:rsid w:val="00CA135B"/>
    <w:rsid w:val="00CA27A7"/>
    <w:rsid w:val="00CA5F0E"/>
    <w:rsid w:val="00CA73FF"/>
    <w:rsid w:val="00CB118B"/>
    <w:rsid w:val="00CB3F21"/>
    <w:rsid w:val="00CB503B"/>
    <w:rsid w:val="00CC2763"/>
    <w:rsid w:val="00CC2F76"/>
    <w:rsid w:val="00CC5973"/>
    <w:rsid w:val="00CD0544"/>
    <w:rsid w:val="00CE45E8"/>
    <w:rsid w:val="00D0134C"/>
    <w:rsid w:val="00D0592E"/>
    <w:rsid w:val="00D06357"/>
    <w:rsid w:val="00D25755"/>
    <w:rsid w:val="00D25A47"/>
    <w:rsid w:val="00D33437"/>
    <w:rsid w:val="00D43BDD"/>
    <w:rsid w:val="00D45859"/>
    <w:rsid w:val="00D55BCB"/>
    <w:rsid w:val="00D67D2D"/>
    <w:rsid w:val="00D73EF6"/>
    <w:rsid w:val="00D758B1"/>
    <w:rsid w:val="00D75B19"/>
    <w:rsid w:val="00D75CE9"/>
    <w:rsid w:val="00D77510"/>
    <w:rsid w:val="00D83949"/>
    <w:rsid w:val="00D848E2"/>
    <w:rsid w:val="00D86F87"/>
    <w:rsid w:val="00D93E2F"/>
    <w:rsid w:val="00D960C1"/>
    <w:rsid w:val="00D97880"/>
    <w:rsid w:val="00DA485B"/>
    <w:rsid w:val="00DB1C48"/>
    <w:rsid w:val="00DB2B9D"/>
    <w:rsid w:val="00DB2E2A"/>
    <w:rsid w:val="00DC2EB3"/>
    <w:rsid w:val="00DC33A6"/>
    <w:rsid w:val="00DD6145"/>
    <w:rsid w:val="00DE38F6"/>
    <w:rsid w:val="00DE57E9"/>
    <w:rsid w:val="00DE6299"/>
    <w:rsid w:val="00DF50FC"/>
    <w:rsid w:val="00E10E8F"/>
    <w:rsid w:val="00E12732"/>
    <w:rsid w:val="00E14ACF"/>
    <w:rsid w:val="00E163F2"/>
    <w:rsid w:val="00E17454"/>
    <w:rsid w:val="00E27509"/>
    <w:rsid w:val="00E4211B"/>
    <w:rsid w:val="00E60EE3"/>
    <w:rsid w:val="00E71D71"/>
    <w:rsid w:val="00E7480B"/>
    <w:rsid w:val="00E800E7"/>
    <w:rsid w:val="00E82AD6"/>
    <w:rsid w:val="00E82AD9"/>
    <w:rsid w:val="00E86437"/>
    <w:rsid w:val="00E90462"/>
    <w:rsid w:val="00E9125D"/>
    <w:rsid w:val="00E93E31"/>
    <w:rsid w:val="00E960C6"/>
    <w:rsid w:val="00EA0C58"/>
    <w:rsid w:val="00EB12E5"/>
    <w:rsid w:val="00EB1E6F"/>
    <w:rsid w:val="00EB54F6"/>
    <w:rsid w:val="00EC323E"/>
    <w:rsid w:val="00EC3A3B"/>
    <w:rsid w:val="00EC5F9F"/>
    <w:rsid w:val="00EC6F77"/>
    <w:rsid w:val="00ED3C53"/>
    <w:rsid w:val="00ED4970"/>
    <w:rsid w:val="00ED4EF0"/>
    <w:rsid w:val="00EE70B2"/>
    <w:rsid w:val="00F012CC"/>
    <w:rsid w:val="00F27148"/>
    <w:rsid w:val="00F30321"/>
    <w:rsid w:val="00F47E7B"/>
    <w:rsid w:val="00F504FA"/>
    <w:rsid w:val="00F51CED"/>
    <w:rsid w:val="00F54448"/>
    <w:rsid w:val="00F54FDD"/>
    <w:rsid w:val="00F565AB"/>
    <w:rsid w:val="00F62247"/>
    <w:rsid w:val="00F63339"/>
    <w:rsid w:val="00F73F43"/>
    <w:rsid w:val="00F75F35"/>
    <w:rsid w:val="00F80170"/>
    <w:rsid w:val="00F84F3F"/>
    <w:rsid w:val="00F85236"/>
    <w:rsid w:val="00F85BBF"/>
    <w:rsid w:val="00F8711D"/>
    <w:rsid w:val="00F92E31"/>
    <w:rsid w:val="00FA3C03"/>
    <w:rsid w:val="00FB306F"/>
    <w:rsid w:val="00FC1D8C"/>
    <w:rsid w:val="00FC4857"/>
    <w:rsid w:val="00FC50B4"/>
    <w:rsid w:val="00FC5D57"/>
    <w:rsid w:val="00FC7754"/>
    <w:rsid w:val="00FD1A0B"/>
    <w:rsid w:val="00FD3C82"/>
    <w:rsid w:val="00FD3FBB"/>
    <w:rsid w:val="00FE72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3B024"/>
  <w15:chartTrackingRefBased/>
  <w15:docId w15:val="{74F83742-BAE9-458C-84D0-61092631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A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3A08"/>
  </w:style>
  <w:style w:type="paragraph" w:styleId="Footer">
    <w:name w:val="footer"/>
    <w:basedOn w:val="Normal"/>
    <w:link w:val="FooterChar"/>
    <w:uiPriority w:val="99"/>
    <w:unhideWhenUsed/>
    <w:rsid w:val="007C3A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3A08"/>
  </w:style>
  <w:style w:type="character" w:styleId="Hyperlink">
    <w:name w:val="Hyperlink"/>
    <w:basedOn w:val="DefaultParagraphFont"/>
    <w:uiPriority w:val="99"/>
    <w:unhideWhenUsed/>
    <w:rsid w:val="00276AAC"/>
    <w:rPr>
      <w:color w:val="0563C1" w:themeColor="hyperlink"/>
      <w:u w:val="single"/>
    </w:rPr>
  </w:style>
  <w:style w:type="character" w:styleId="UnresolvedMention">
    <w:name w:val="Unresolved Mention"/>
    <w:basedOn w:val="DefaultParagraphFont"/>
    <w:uiPriority w:val="99"/>
    <w:semiHidden/>
    <w:unhideWhenUsed/>
    <w:rsid w:val="00276AAC"/>
    <w:rPr>
      <w:color w:val="605E5C"/>
      <w:shd w:val="clear" w:color="auto" w:fill="E1DFDD"/>
    </w:rPr>
  </w:style>
  <w:style w:type="paragraph" w:customStyle="1" w:styleId="00">
    <w:name w:val="00"/>
    <w:link w:val="00Char"/>
    <w:qFormat/>
    <w:rsid w:val="00FC5D57"/>
    <w:pPr>
      <w:spacing w:before="120" w:after="0" w:line="240" w:lineRule="auto"/>
      <w:jc w:val="both"/>
    </w:pPr>
    <w:rPr>
      <w:rFonts w:ascii="Trebuchet MS" w:eastAsia="Times New Roman" w:hAnsi="Trebuchet MS" w:cs="Times New Roman"/>
      <w:sz w:val="20"/>
      <w:szCs w:val="24"/>
    </w:rPr>
  </w:style>
  <w:style w:type="character" w:customStyle="1" w:styleId="00Char">
    <w:name w:val="00 Char"/>
    <w:basedOn w:val="DefaultParagraphFont"/>
    <w:link w:val="00"/>
    <w:rsid w:val="00FC5D57"/>
    <w:rPr>
      <w:rFonts w:ascii="Trebuchet MS" w:eastAsia="Times New Roman" w:hAnsi="Trebuchet MS" w:cs="Times New Roman"/>
      <w:sz w:val="20"/>
      <w:szCs w:val="24"/>
    </w:rPr>
  </w:style>
  <w:style w:type="character" w:styleId="CommentReference">
    <w:name w:val="annotation reference"/>
    <w:basedOn w:val="DefaultParagraphFont"/>
    <w:uiPriority w:val="99"/>
    <w:semiHidden/>
    <w:unhideWhenUsed/>
    <w:rsid w:val="00FC5D57"/>
    <w:rPr>
      <w:sz w:val="16"/>
      <w:szCs w:val="16"/>
    </w:rPr>
  </w:style>
  <w:style w:type="paragraph" w:styleId="CommentText">
    <w:name w:val="annotation text"/>
    <w:basedOn w:val="00"/>
    <w:link w:val="CommentTextChar"/>
    <w:uiPriority w:val="99"/>
    <w:semiHidden/>
    <w:unhideWhenUsed/>
    <w:rsid w:val="00FC5D57"/>
    <w:rPr>
      <w:szCs w:val="20"/>
    </w:rPr>
  </w:style>
  <w:style w:type="character" w:customStyle="1" w:styleId="CommentTextChar">
    <w:name w:val="Comment Text Char"/>
    <w:basedOn w:val="DefaultParagraphFont"/>
    <w:link w:val="CommentText"/>
    <w:uiPriority w:val="99"/>
    <w:semiHidden/>
    <w:rsid w:val="00FC5D57"/>
    <w:rPr>
      <w:rFonts w:ascii="Trebuchet MS" w:eastAsia="Times New Roman" w:hAnsi="Trebuchet MS" w:cs="Times New Roman"/>
      <w:sz w:val="20"/>
      <w:szCs w:val="20"/>
    </w:rPr>
  </w:style>
  <w:style w:type="paragraph" w:styleId="BalloonText">
    <w:name w:val="Balloon Text"/>
    <w:basedOn w:val="Normal"/>
    <w:link w:val="BalloonTextChar"/>
    <w:uiPriority w:val="99"/>
    <w:semiHidden/>
    <w:unhideWhenUsed/>
    <w:rsid w:val="00FC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D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3555"/>
    <w:pPr>
      <w:spacing w:before="0"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B3555"/>
    <w:rPr>
      <w:rFonts w:ascii="Trebuchet MS" w:eastAsia="Times New Roman" w:hAnsi="Trebuchet MS" w:cs="Times New Roman"/>
      <w:b/>
      <w:bCs/>
      <w:sz w:val="20"/>
      <w:szCs w:val="20"/>
    </w:rPr>
  </w:style>
  <w:style w:type="paragraph" w:styleId="FootnoteText">
    <w:name w:val="footnote text"/>
    <w:basedOn w:val="Normal"/>
    <w:link w:val="FootnoteTextChar"/>
    <w:uiPriority w:val="99"/>
    <w:semiHidden/>
    <w:unhideWhenUsed/>
    <w:rsid w:val="00EB1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E6F"/>
    <w:rPr>
      <w:sz w:val="20"/>
      <w:szCs w:val="20"/>
    </w:rPr>
  </w:style>
  <w:style w:type="character" w:styleId="FootnoteReference">
    <w:name w:val="footnote reference"/>
    <w:basedOn w:val="DefaultParagraphFont"/>
    <w:uiPriority w:val="99"/>
    <w:semiHidden/>
    <w:unhideWhenUsed/>
    <w:rsid w:val="00EB1E6F"/>
    <w:rPr>
      <w:vertAlign w:val="superscript"/>
    </w:rPr>
  </w:style>
  <w:style w:type="table" w:styleId="TableGrid">
    <w:name w:val="Table Grid"/>
    <w:basedOn w:val="TableNormal"/>
    <w:uiPriority w:val="39"/>
    <w:rsid w:val="00C2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30B6"/>
    <w:pPr>
      <w:spacing w:after="0" w:line="240" w:lineRule="auto"/>
    </w:pPr>
  </w:style>
  <w:style w:type="paragraph" w:styleId="ListParagraph">
    <w:name w:val="List Paragraph"/>
    <w:basedOn w:val="Normal"/>
    <w:uiPriority w:val="34"/>
    <w:qFormat/>
    <w:rsid w:val="00A5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4045">
      <w:bodyDiv w:val="1"/>
      <w:marLeft w:val="0"/>
      <w:marRight w:val="0"/>
      <w:marTop w:val="0"/>
      <w:marBottom w:val="0"/>
      <w:divBdr>
        <w:top w:val="none" w:sz="0" w:space="0" w:color="auto"/>
        <w:left w:val="none" w:sz="0" w:space="0" w:color="auto"/>
        <w:bottom w:val="none" w:sz="0" w:space="0" w:color="auto"/>
        <w:right w:val="none" w:sz="0" w:space="0" w:color="auto"/>
      </w:divBdr>
    </w:div>
    <w:div w:id="1347756411">
      <w:bodyDiv w:val="1"/>
      <w:marLeft w:val="0"/>
      <w:marRight w:val="0"/>
      <w:marTop w:val="0"/>
      <w:marBottom w:val="0"/>
      <w:divBdr>
        <w:top w:val="none" w:sz="0" w:space="0" w:color="auto"/>
        <w:left w:val="none" w:sz="0" w:space="0" w:color="auto"/>
        <w:bottom w:val="none" w:sz="0" w:space="0" w:color="auto"/>
        <w:right w:val="none" w:sz="0" w:space="0" w:color="auto"/>
      </w:divBdr>
    </w:div>
    <w:div w:id="15251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do.koppel@parnu.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98208B5A71742B44FC3892BADE213" ma:contentTypeVersion="0" ma:contentTypeDescription="Create a new document." ma:contentTypeScope="" ma:versionID="b819f6f5086ac6de9a7f68b6679241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F6BDA-325E-4F96-A149-B72B6AC0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B19583-85E3-4C8D-8C94-AEDC451710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66D94-009D-4DC5-AF35-8D275B9C086D}">
  <ds:schemaRefs>
    <ds:schemaRef ds:uri="http://schemas.openxmlformats.org/officeDocument/2006/bibliography"/>
  </ds:schemaRefs>
</ds:datastoreItem>
</file>

<file path=customXml/itemProps4.xml><?xml version="1.0" encoding="utf-8"?>
<ds:datastoreItem xmlns:ds="http://schemas.openxmlformats.org/officeDocument/2006/customXml" ds:itemID="{E740A8BE-7CD4-49FE-A7BE-5131F79E1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Elias TRINITI</dc:creator>
  <cp:keywords/>
  <dc:description/>
  <cp:lastModifiedBy>Kristiina Nauts</cp:lastModifiedBy>
  <cp:revision>11</cp:revision>
  <cp:lastPrinted>2022-06-15T11:39:00Z</cp:lastPrinted>
  <dcterms:created xsi:type="dcterms:W3CDTF">2022-06-15T12:21:00Z</dcterms:created>
  <dcterms:modified xsi:type="dcterms:W3CDTF">2022-06-15T12:39:00Z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0x0101005B898208B5A71742B44FC3892BADE213</vt:lpwstr>
  </property>
</Properties>
</file>